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898AE" w14:textId="77777777" w:rsidR="00465541" w:rsidRPr="003E717D" w:rsidRDefault="00465541" w:rsidP="00465541">
      <w:pPr>
        <w:pStyle w:val="5Chead"/>
      </w:pPr>
      <w:r>
        <w:t xml:space="preserve">OCR </w:t>
      </w:r>
      <w:r w:rsidRPr="003E717D">
        <w:t>AS</w:t>
      </w:r>
      <w:r>
        <w:t>/A-level Year 1</w:t>
      </w:r>
      <w:r w:rsidRPr="003E717D">
        <w:t xml:space="preserve"> Chemistry</w:t>
      </w:r>
      <w:r>
        <w:t xml:space="preserve"> A exam practice answers</w:t>
      </w:r>
    </w:p>
    <w:p w14:paraId="70F6219A" w14:textId="77777777" w:rsidR="00465541" w:rsidRPr="00B228A5" w:rsidRDefault="00465541" w:rsidP="00465541">
      <w:pPr>
        <w:pStyle w:val="2Firstmainhead"/>
      </w:pPr>
      <w:r>
        <w:t>2</w:t>
      </w:r>
      <w:r w:rsidRPr="00B228A5">
        <w:t xml:space="preserve"> Atoms and reactions</w:t>
      </w:r>
    </w:p>
    <w:p w14:paraId="2D73FB58" w14:textId="77777777" w:rsidR="00465541" w:rsidRPr="00B228A5" w:rsidRDefault="00465541" w:rsidP="00465541">
      <w:pPr>
        <w:pStyle w:val="1Text"/>
      </w:pPr>
      <w:r w:rsidRPr="00B228A5">
        <w:rPr>
          <w:b/>
        </w:rPr>
        <w:t>1</w:t>
      </w:r>
      <w:r w:rsidRPr="00B228A5">
        <w:rPr>
          <w:b/>
        </w:rPr>
        <w:tab/>
        <w:t>(a)</w:t>
      </w:r>
      <w:r w:rsidRPr="00B228A5">
        <w:rPr>
          <w:b/>
        </w:rPr>
        <w:tab/>
      </w:r>
      <w:r w:rsidRPr="00B228A5">
        <w:t>Mg(s) + ½O</w:t>
      </w:r>
      <w:r w:rsidRPr="00B228A5">
        <w:rPr>
          <w:vertAlign w:val="subscript"/>
        </w:rPr>
        <w:t>2</w:t>
      </w:r>
      <w:r w:rsidRPr="00B228A5">
        <w:t xml:space="preserve">(g) </w:t>
      </w:r>
      <w:r w:rsidRPr="00B228A5">
        <w:sym w:font="Symbol" w:char="00AE"/>
      </w:r>
      <w:r w:rsidRPr="00B228A5">
        <w:t xml:space="preserve"> MgO(s) </w:t>
      </w:r>
      <w:r w:rsidRPr="00AE1486">
        <w:rPr>
          <w:i/>
        </w:rPr>
        <w:t>or</w:t>
      </w:r>
      <w:r w:rsidRPr="00B228A5">
        <w:t xml:space="preserve"> 2Mg(s) + O</w:t>
      </w:r>
      <w:r w:rsidRPr="00B228A5">
        <w:rPr>
          <w:vertAlign w:val="subscript"/>
        </w:rPr>
        <w:t>2</w:t>
      </w:r>
      <w:r w:rsidRPr="00B228A5">
        <w:t xml:space="preserve">(g) </w:t>
      </w:r>
      <w:r w:rsidRPr="00B228A5">
        <w:sym w:font="Symbol" w:char="00AE"/>
      </w:r>
      <w:r>
        <w:t xml:space="preserve"> </w:t>
      </w:r>
      <w:r w:rsidRPr="00B228A5">
        <w:t>2MgO(s)</w:t>
      </w:r>
    </w:p>
    <w:p w14:paraId="557E361C" w14:textId="77777777" w:rsidR="00465541" w:rsidRPr="00AE1486" w:rsidRDefault="00465541" w:rsidP="00465541">
      <w:pPr>
        <w:pStyle w:val="1Text"/>
      </w:pPr>
      <w:r w:rsidRPr="00B228A5">
        <w:tab/>
      </w:r>
      <w:r w:rsidRPr="00B228A5">
        <w:tab/>
      </w:r>
      <w:r w:rsidRPr="00AE1486">
        <w:t>and</w:t>
      </w:r>
    </w:p>
    <w:p w14:paraId="65EEB386" w14:textId="77777777" w:rsidR="00465541" w:rsidRPr="00B228A5" w:rsidRDefault="00465541" w:rsidP="00465541">
      <w:pPr>
        <w:pStyle w:val="1Text"/>
      </w:pPr>
      <w:r w:rsidRPr="00B228A5">
        <w:tab/>
      </w:r>
      <w:r w:rsidRPr="00B228A5">
        <w:tab/>
        <w:t>S(s) + O</w:t>
      </w:r>
      <w:r w:rsidRPr="00B228A5">
        <w:rPr>
          <w:vertAlign w:val="subscript"/>
        </w:rPr>
        <w:t>2</w:t>
      </w:r>
      <w:r w:rsidRPr="00B228A5">
        <w:t xml:space="preserve">(g) </w:t>
      </w:r>
      <w:r w:rsidRPr="00B228A5">
        <w:sym w:font="Symbol" w:char="00AE"/>
      </w:r>
      <w:r w:rsidRPr="00B228A5">
        <w:t xml:space="preserve"> SO</w:t>
      </w:r>
      <w:r w:rsidRPr="00B228A5">
        <w:rPr>
          <w:vertAlign w:val="subscript"/>
        </w:rPr>
        <w:t>2</w:t>
      </w:r>
      <w:r w:rsidRPr="00B228A5">
        <w:t>(g)</w:t>
      </w:r>
    </w:p>
    <w:p w14:paraId="116A1657" w14:textId="77777777" w:rsidR="00465541" w:rsidRPr="00B228A5" w:rsidRDefault="00465541" w:rsidP="00465541">
      <w:pPr>
        <w:pStyle w:val="1Text"/>
      </w:pPr>
      <w:r w:rsidRPr="00B228A5">
        <w:tab/>
      </w:r>
      <w:r w:rsidRPr="00B228A5">
        <w:tab/>
        <w:t>Both equations are needed for the mark.</w:t>
      </w:r>
      <w:r w:rsidRPr="001408E9">
        <w:rPr>
          <w:rFonts w:ascii="Zapf Dingbats" w:hAnsi="Zapf Dingbats"/>
          <w:b/>
        </w:rPr>
        <w:t></w:t>
      </w:r>
      <w:r>
        <w:rPr>
          <w:rFonts w:ascii="Zapf Dingbats" w:hAnsi="Zapf Dingbats"/>
          <w:b/>
        </w:rPr>
        <w:t>✓</w:t>
      </w:r>
    </w:p>
    <w:p w14:paraId="2DE7C858" w14:textId="77777777" w:rsidR="00465541" w:rsidRPr="00B228A5" w:rsidRDefault="00465541" w:rsidP="00465541">
      <w:pPr>
        <w:pStyle w:val="1Text"/>
      </w:pPr>
      <w:r w:rsidRPr="00B228A5">
        <w:tab/>
      </w:r>
      <w:r w:rsidRPr="00B228A5">
        <w:tab/>
        <w:t>The sta</w:t>
      </w:r>
      <w:r>
        <w:t xml:space="preserve">te symbols are not asked for so </w:t>
      </w:r>
      <w:r w:rsidRPr="00B228A5">
        <w:t>2Mg + O</w:t>
      </w:r>
      <w:r w:rsidRPr="00B228A5">
        <w:rPr>
          <w:vertAlign w:val="subscript"/>
        </w:rPr>
        <w:t>2</w:t>
      </w:r>
      <w:r w:rsidRPr="00B228A5">
        <w:t xml:space="preserve"> </w:t>
      </w:r>
      <w:r w:rsidRPr="00B228A5">
        <w:sym w:font="Symbol" w:char="00AE"/>
      </w:r>
      <w:r w:rsidRPr="00B228A5">
        <w:t xml:space="preserve"> 2MgO</w:t>
      </w:r>
      <w:r>
        <w:t xml:space="preserve"> and </w:t>
      </w:r>
      <w:r w:rsidRPr="00B228A5">
        <w:t>S + O</w:t>
      </w:r>
      <w:r w:rsidRPr="00B228A5">
        <w:rPr>
          <w:vertAlign w:val="subscript"/>
        </w:rPr>
        <w:t>2</w:t>
      </w:r>
      <w:r w:rsidRPr="00B228A5">
        <w:t xml:space="preserve"> </w:t>
      </w:r>
      <w:r w:rsidRPr="00B228A5">
        <w:sym w:font="Symbol" w:char="00AE"/>
      </w:r>
      <w:r w:rsidRPr="00B228A5">
        <w:t xml:space="preserve"> SO</w:t>
      </w:r>
      <w:r w:rsidRPr="00B228A5">
        <w:rPr>
          <w:vertAlign w:val="subscript"/>
        </w:rPr>
        <w:t>2</w:t>
      </w:r>
      <w:r w:rsidRPr="00B228A5">
        <w:t xml:space="preserve"> would get the mark.</w:t>
      </w:r>
    </w:p>
    <w:p w14:paraId="2FFDAF69" w14:textId="77777777" w:rsidR="00465541" w:rsidRPr="00B228A5" w:rsidRDefault="00465541" w:rsidP="00465541">
      <w:pPr>
        <w:pStyle w:val="1Text"/>
      </w:pPr>
      <w:r w:rsidRPr="00B228A5">
        <w:tab/>
      </w:r>
      <w:r w:rsidRPr="00B228A5">
        <w:rPr>
          <w:b/>
        </w:rPr>
        <w:t>(b)</w:t>
      </w:r>
      <w:r w:rsidRPr="00B228A5">
        <w:tab/>
        <w:t xml:space="preserve">Initial oxidation state of S is 0 and the final oxidation state of S is +4 </w:t>
      </w:r>
      <w:r>
        <w:rPr>
          <w:rFonts w:ascii="Zapf Dingbats" w:hAnsi="Zapf Dingbats"/>
          <w:b/>
        </w:rPr>
        <w:t>✓</w:t>
      </w:r>
      <w:r w:rsidRPr="00B228A5">
        <w:t>,</w:t>
      </w:r>
      <w:r w:rsidRPr="00B228A5">
        <w:rPr>
          <w:i/>
        </w:rPr>
        <w:t xml:space="preserve"> </w:t>
      </w:r>
      <w:r w:rsidRPr="00B228A5">
        <w:t xml:space="preserve">hence sulfur has undergone oxidation </w:t>
      </w:r>
      <w:r>
        <w:rPr>
          <w:rFonts w:ascii="Zapf Dingbats" w:hAnsi="Zapf Dingbats"/>
          <w:b/>
        </w:rPr>
        <w:t>✓</w:t>
      </w:r>
      <w:r w:rsidRPr="00B228A5">
        <w:t>.</w:t>
      </w:r>
    </w:p>
    <w:p w14:paraId="323F2803" w14:textId="77777777" w:rsidR="00465541" w:rsidRPr="00B228A5" w:rsidRDefault="00465541" w:rsidP="00465541">
      <w:pPr>
        <w:pStyle w:val="1Text"/>
        <w:rPr>
          <w:b/>
        </w:rPr>
      </w:pPr>
      <w:r w:rsidRPr="00B228A5">
        <w:rPr>
          <w:b/>
        </w:rPr>
        <w:tab/>
        <w:t>(c)</w:t>
      </w:r>
      <w:r>
        <w:rPr>
          <w:b/>
        </w:rPr>
        <w:tab/>
      </w:r>
      <w:r w:rsidRPr="00B228A5">
        <w:t>MgO(s) + H</w:t>
      </w:r>
      <w:r w:rsidRPr="00B228A5">
        <w:rPr>
          <w:vertAlign w:val="subscript"/>
        </w:rPr>
        <w:t>2</w:t>
      </w:r>
      <w:r w:rsidRPr="00B228A5">
        <w:t xml:space="preserve">O(l) </w:t>
      </w:r>
      <w:r w:rsidRPr="00B228A5">
        <w:sym w:font="Symbol" w:char="00AE"/>
      </w:r>
      <w:r w:rsidRPr="00B228A5">
        <w:t xml:space="preserve"> Mg(OH)</w:t>
      </w:r>
      <w:r w:rsidRPr="00B228A5">
        <w:rPr>
          <w:vertAlign w:val="subscript"/>
        </w:rPr>
        <w:t>2</w:t>
      </w:r>
      <w:r w:rsidRPr="00B228A5">
        <w:t xml:space="preserve">(aq) </w:t>
      </w:r>
      <w:r>
        <w:rPr>
          <w:rFonts w:ascii="Zapf Dingbats" w:hAnsi="Zapf Dingbats"/>
          <w:b/>
        </w:rPr>
        <w:t>✓</w:t>
      </w:r>
      <w:r w:rsidRPr="00B228A5">
        <w:t xml:space="preserve"> </w:t>
      </w:r>
    </w:p>
    <w:p w14:paraId="3BEEBEE7" w14:textId="77777777" w:rsidR="00465541" w:rsidRPr="00B228A5" w:rsidRDefault="00465541" w:rsidP="00465541">
      <w:pPr>
        <w:pStyle w:val="1Text"/>
      </w:pPr>
      <w:r w:rsidRPr="00B228A5">
        <w:rPr>
          <w:b/>
        </w:rPr>
        <w:tab/>
      </w:r>
      <w:r w:rsidRPr="00B228A5">
        <w:rPr>
          <w:b/>
        </w:rPr>
        <w:tab/>
      </w:r>
      <w:r w:rsidRPr="00B228A5">
        <w:t>Mg(OH)</w:t>
      </w:r>
      <w:r w:rsidRPr="00B228A5">
        <w:rPr>
          <w:vertAlign w:val="subscript"/>
        </w:rPr>
        <w:t>2</w:t>
      </w:r>
      <w:r w:rsidRPr="00B228A5">
        <w:t xml:space="preserve"> is almost insoluble so Mg(OH)</w:t>
      </w:r>
      <w:r w:rsidRPr="00B228A5">
        <w:rPr>
          <w:vertAlign w:val="subscript"/>
        </w:rPr>
        <w:t>2</w:t>
      </w:r>
      <w:r w:rsidRPr="00B228A5">
        <w:t>(s) would also be accepted.</w:t>
      </w:r>
    </w:p>
    <w:p w14:paraId="511E6627" w14:textId="77777777" w:rsidR="00465541" w:rsidRDefault="00465541" w:rsidP="00465541">
      <w:pPr>
        <w:pStyle w:val="1Text"/>
      </w:pPr>
      <w:r w:rsidRPr="00B228A5">
        <w:tab/>
      </w:r>
      <w:r w:rsidRPr="00B228A5">
        <w:tab/>
        <w:t>SO</w:t>
      </w:r>
      <w:r w:rsidRPr="00B228A5">
        <w:rPr>
          <w:vertAlign w:val="subscript"/>
        </w:rPr>
        <w:t>2</w:t>
      </w:r>
      <w:r w:rsidRPr="00B228A5">
        <w:t>(g) + H</w:t>
      </w:r>
      <w:r w:rsidRPr="00B228A5">
        <w:rPr>
          <w:vertAlign w:val="subscript"/>
        </w:rPr>
        <w:t>2</w:t>
      </w:r>
      <w:r w:rsidRPr="00B228A5">
        <w:t xml:space="preserve">O(l) </w:t>
      </w:r>
      <w:r w:rsidRPr="00B228A5">
        <w:sym w:font="Symbol" w:char="00AE"/>
      </w:r>
      <w:r w:rsidRPr="00B228A5">
        <w:t xml:space="preserve"> H</w:t>
      </w:r>
      <w:r w:rsidRPr="00B228A5">
        <w:rPr>
          <w:vertAlign w:val="subscript"/>
        </w:rPr>
        <w:t>2</w:t>
      </w:r>
      <w:r w:rsidRPr="00B228A5">
        <w:t>SO</w:t>
      </w:r>
      <w:r w:rsidRPr="00B228A5">
        <w:rPr>
          <w:vertAlign w:val="subscript"/>
        </w:rPr>
        <w:t>3</w:t>
      </w:r>
      <w:r w:rsidRPr="00B228A5">
        <w:t xml:space="preserve">(aq) </w:t>
      </w:r>
      <w:r>
        <w:rPr>
          <w:rFonts w:ascii="Zapf Dingbats" w:hAnsi="Zapf Dingbats"/>
          <w:b/>
        </w:rPr>
        <w:t>✓</w:t>
      </w:r>
    </w:p>
    <w:p w14:paraId="1641D5E4" w14:textId="77777777" w:rsidR="00465541" w:rsidRDefault="00465541" w:rsidP="00465541">
      <w:pPr>
        <w:pStyle w:val="1Text"/>
      </w:pPr>
      <w:r w:rsidRPr="00AE1486">
        <w:rPr>
          <w:b/>
        </w:rPr>
        <w:t>2</w:t>
      </w:r>
      <w:r w:rsidRPr="00AE1486">
        <w:rPr>
          <w:b/>
        </w:rPr>
        <w:tab/>
        <w:t>(a)</w:t>
      </w:r>
      <w:r w:rsidRPr="00AE1486">
        <w:rPr>
          <w:b/>
        </w:rPr>
        <w:tab/>
      </w:r>
      <w:r>
        <w:t>mols of HCl = 1.75 × 10</w:t>
      </w:r>
      <w:r>
        <w:rPr>
          <w:vertAlign w:val="superscript"/>
        </w:rPr>
        <w:t>−3</w:t>
      </w:r>
      <w:r>
        <w:t xml:space="preserve"> mols </w:t>
      </w:r>
      <w:r>
        <w:rPr>
          <w:rFonts w:ascii="Zapf Dingbats" w:hAnsi="Zapf Dingbats"/>
          <w:b/>
        </w:rPr>
        <w:t>✓</w:t>
      </w:r>
    </w:p>
    <w:p w14:paraId="76B738A2" w14:textId="77777777" w:rsidR="00465541" w:rsidRDefault="00465541" w:rsidP="00465541">
      <w:pPr>
        <w:pStyle w:val="1Text"/>
      </w:pPr>
      <w:r w:rsidRPr="00AE1486">
        <w:rPr>
          <w:b/>
        </w:rPr>
        <w:tab/>
        <w:t>(b)</w:t>
      </w:r>
      <w:r w:rsidRPr="00AE1486">
        <w:rPr>
          <w:b/>
        </w:rPr>
        <w:tab/>
      </w:r>
      <w:r>
        <w:t>mole ratio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: HCl is 1 : 2 </w:t>
      </w:r>
      <w:r>
        <w:rPr>
          <w:rFonts w:ascii="Zapf Dingbats" w:hAnsi="Zapf Dingbats"/>
          <w:b/>
        </w:rPr>
        <w:t>✓</w:t>
      </w:r>
      <w:r>
        <w:t>; therefore mols of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= 8.75 × 10</w:t>
      </w:r>
      <w:r>
        <w:rPr>
          <w:vertAlign w:val="superscript"/>
        </w:rPr>
        <w:t>−4</w:t>
      </w:r>
      <w:r>
        <w:t xml:space="preserve"> mols</w:t>
      </w:r>
    </w:p>
    <w:p w14:paraId="6E049084" w14:textId="77777777" w:rsidR="00465541" w:rsidRDefault="00465541" w:rsidP="00465541">
      <w:pPr>
        <w:pStyle w:val="1Text"/>
      </w:pPr>
      <w:r w:rsidRPr="00AE1486">
        <w:rPr>
          <w:b/>
        </w:rPr>
        <w:tab/>
        <w:t>(c)</w:t>
      </w:r>
      <w:r w:rsidRPr="00AE1486">
        <w:rPr>
          <w:b/>
        </w:rPr>
        <w:tab/>
      </w:r>
      <w:r>
        <w:t>mols of Na</w:t>
      </w:r>
      <w:r w:rsidRPr="006A324F"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in 1.0 dm</w:t>
      </w:r>
      <w:r>
        <w:rPr>
          <w:vertAlign w:val="superscript"/>
        </w:rPr>
        <w:t>3</w:t>
      </w:r>
      <w:r>
        <w:t xml:space="preserve"> = (8.75 × 10</w:t>
      </w:r>
      <w:r>
        <w:rPr>
          <w:vertAlign w:val="superscript"/>
        </w:rPr>
        <w:t>−4</w:t>
      </w:r>
      <w:r>
        <w:t xml:space="preserve">) × (1000/25) = 0.035 mols </w:t>
      </w:r>
      <w:r>
        <w:rPr>
          <w:rFonts w:ascii="Zapf Dingbats" w:hAnsi="Zapf Dingbats"/>
          <w:b/>
        </w:rPr>
        <w:t>✓</w:t>
      </w:r>
      <w:r>
        <w:t xml:space="preserve"> = 3.71 g </w:t>
      </w:r>
      <w:r>
        <w:rPr>
          <w:rFonts w:ascii="Zapf Dingbats" w:hAnsi="Zapf Dingbats"/>
          <w:b/>
        </w:rPr>
        <w:t>✓</w:t>
      </w:r>
    </w:p>
    <w:p w14:paraId="402906EC" w14:textId="77777777" w:rsidR="00465541" w:rsidRDefault="00465541" w:rsidP="00465541">
      <w:pPr>
        <w:pStyle w:val="1Text"/>
      </w:pPr>
      <w:r w:rsidRPr="00254C0B">
        <w:rPr>
          <w:b/>
        </w:rPr>
        <w:tab/>
        <w:t>(d)</w:t>
      </w:r>
      <w:r w:rsidRPr="00254C0B">
        <w:rPr>
          <w:b/>
        </w:rPr>
        <w:tab/>
      </w:r>
      <w:r>
        <w:t>10.0 – 3.71 = 6.29 g H</w:t>
      </w:r>
      <w:r>
        <w:rPr>
          <w:vertAlign w:val="subscript"/>
        </w:rPr>
        <w:t>2</w:t>
      </w:r>
      <w:r>
        <w:t>O</w:t>
      </w:r>
      <w:r>
        <w:rPr>
          <w:rFonts w:ascii="Zapf Dingbats" w:hAnsi="Zapf Dingbats"/>
          <w:b/>
        </w:rPr>
        <w:t>✓</w:t>
      </w:r>
    </w:p>
    <w:p w14:paraId="32C06D42" w14:textId="2C574B1F" w:rsidR="003C0043" w:rsidRPr="00CF0604" w:rsidRDefault="00465541" w:rsidP="00CF0604">
      <w:pPr>
        <w:pStyle w:val="1Text"/>
      </w:pPr>
      <w:r w:rsidRPr="00965B0A">
        <w:rPr>
          <w:b/>
        </w:rPr>
        <w:tab/>
        <w:t>(e)</w:t>
      </w:r>
      <w:r w:rsidRPr="00965B0A">
        <w:rPr>
          <w:b/>
        </w:rPr>
        <w:tab/>
      </w:r>
      <w:r>
        <w:t>mols of H</w:t>
      </w:r>
      <w:r>
        <w:rPr>
          <w:vertAlign w:val="subscript"/>
        </w:rPr>
        <w:t>2</w:t>
      </w:r>
      <w:r>
        <w:t>O = (6.29/18) = 0.35 mols; hence the formula is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.10H</w:t>
      </w:r>
      <w:r>
        <w:rPr>
          <w:vertAlign w:val="subscript"/>
        </w:rPr>
        <w:t>2</w:t>
      </w:r>
      <w:r>
        <w:t xml:space="preserve">O </w:t>
      </w:r>
      <w:r>
        <w:rPr>
          <w:rFonts w:ascii="Zapf Dingbats" w:hAnsi="Zapf Dingbats"/>
          <w:b/>
        </w:rPr>
        <w:t>✓</w:t>
      </w:r>
      <w:bookmarkStart w:id="0" w:name="_GoBack"/>
      <w:bookmarkEnd w:id="0"/>
    </w:p>
    <w:sectPr w:rsidR="003C0043" w:rsidRPr="00CF0604" w:rsidSect="00392088">
      <w:headerReference w:type="default" r:id="rId8"/>
      <w:footerReference w:type="even" r:id="rId9"/>
      <w:footerReference w:type="default" r:id="rId10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A528B" w14:textId="77777777" w:rsidR="00BF12A9" w:rsidRDefault="00BF12A9">
      <w:r>
        <w:separator/>
      </w:r>
    </w:p>
  </w:endnote>
  <w:endnote w:type="continuationSeparator" w:id="0">
    <w:p w14:paraId="62C5B374" w14:textId="77777777" w:rsidR="00BF12A9" w:rsidRDefault="00BF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altName w:val="Webdings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DA281" w14:textId="77777777" w:rsidR="00392088" w:rsidRDefault="00392088" w:rsidP="00392088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end"/>
    </w:r>
  </w:p>
  <w:p w14:paraId="3D80061D" w14:textId="77777777" w:rsidR="00392088" w:rsidRDefault="00392088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38051" w14:textId="77777777" w:rsidR="00392088" w:rsidRPr="00B75F00" w:rsidRDefault="00392088" w:rsidP="00392088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r w:rsidRPr="00B75F00">
      <w:rPr>
        <w:rFonts w:ascii="Arial" w:hAnsi="Arial"/>
        <w:sz w:val="20"/>
        <w:szCs w:val="20"/>
      </w:rPr>
      <w:t xml:space="preserve">Hodder </w:t>
    </w:r>
    <w:r w:rsidR="003F3CBA">
      <w:rPr>
        <w:rFonts w:ascii="Arial" w:hAnsi="Arial"/>
        <w:sz w:val="20"/>
        <w:szCs w:val="20"/>
      </w:rPr>
      <w:t>and Stoughton © 2015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CF0604"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5745" w14:textId="77777777" w:rsidR="00BF12A9" w:rsidRDefault="00BF12A9">
      <w:r>
        <w:separator/>
      </w:r>
    </w:p>
  </w:footnote>
  <w:footnote w:type="continuationSeparator" w:id="0">
    <w:p w14:paraId="58527F50" w14:textId="77777777" w:rsidR="00BF12A9" w:rsidRDefault="00BF12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068DC" w14:textId="77777777" w:rsidR="00392088" w:rsidRDefault="00F20AA5" w:rsidP="00392088">
    <w:pPr>
      <w:ind w:left="-1418"/>
    </w:pPr>
    <w:r>
      <w:rPr>
        <w:noProof/>
        <w:lang w:val="en-US"/>
      </w:rPr>
      <w:drawing>
        <wp:inline distT="0" distB="0" distL="0" distR="0" wp14:anchorId="3BAA7863" wp14:editId="15D93599">
          <wp:extent cx="7823200" cy="1308100"/>
          <wp:effectExtent l="0" t="0" r="0" b="1270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64B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D07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D8F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7F2E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B78A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8AAA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3A81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D1AA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84C9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3663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B44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353A0"/>
    <w:multiLevelType w:val="hybridMultilevel"/>
    <w:tmpl w:val="11040772"/>
    <w:lvl w:ilvl="0" w:tplc="04090001">
      <w:start w:val="1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34C99DC">
      <w:start w:val="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AC04D2"/>
    <w:multiLevelType w:val="hybridMultilevel"/>
    <w:tmpl w:val="4FB8D3B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C44E2F"/>
    <w:multiLevelType w:val="hybridMultilevel"/>
    <w:tmpl w:val="6F8CBA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BF3CC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0F8C2C3D"/>
    <w:multiLevelType w:val="hybridMultilevel"/>
    <w:tmpl w:val="C5422C8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E001CF"/>
    <w:multiLevelType w:val="hybridMultilevel"/>
    <w:tmpl w:val="020824B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E7691A"/>
    <w:multiLevelType w:val="hybridMultilevel"/>
    <w:tmpl w:val="A6F8E10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5EE757F"/>
    <w:multiLevelType w:val="hybridMultilevel"/>
    <w:tmpl w:val="D2689AF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88B4BDC"/>
    <w:multiLevelType w:val="hybridMultilevel"/>
    <w:tmpl w:val="E3E44A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8E4BBA"/>
    <w:multiLevelType w:val="hybridMultilevel"/>
    <w:tmpl w:val="DF60F4F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870694"/>
    <w:multiLevelType w:val="hybridMultilevel"/>
    <w:tmpl w:val="26BC5FF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100445"/>
    <w:multiLevelType w:val="hybridMultilevel"/>
    <w:tmpl w:val="19923E0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DEA12F5"/>
    <w:multiLevelType w:val="hybridMultilevel"/>
    <w:tmpl w:val="DFD6D14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EB813B9"/>
    <w:multiLevelType w:val="hybridMultilevel"/>
    <w:tmpl w:val="320C763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583BDD"/>
    <w:multiLevelType w:val="hybridMultilevel"/>
    <w:tmpl w:val="9B88423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E10E9C"/>
    <w:multiLevelType w:val="hybridMultilevel"/>
    <w:tmpl w:val="3602607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3377660"/>
    <w:multiLevelType w:val="hybridMultilevel"/>
    <w:tmpl w:val="335A6D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9C6F71"/>
    <w:multiLevelType w:val="hybridMultilevel"/>
    <w:tmpl w:val="1D4C441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8D16D8A"/>
    <w:multiLevelType w:val="hybridMultilevel"/>
    <w:tmpl w:val="1EFE4FF4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BA3027"/>
    <w:multiLevelType w:val="hybridMultilevel"/>
    <w:tmpl w:val="09E27D4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388685C"/>
    <w:multiLevelType w:val="hybridMultilevel"/>
    <w:tmpl w:val="1ED423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E9486B"/>
    <w:multiLevelType w:val="hybridMultilevel"/>
    <w:tmpl w:val="ED987566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306F73"/>
    <w:multiLevelType w:val="hybridMultilevel"/>
    <w:tmpl w:val="B03EDD4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5C55FD"/>
    <w:multiLevelType w:val="hybridMultilevel"/>
    <w:tmpl w:val="14B2663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0B623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</w:lvl>
  </w:abstractNum>
  <w:abstractNum w:abstractNumId="36">
    <w:nsid w:val="61066A4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2157871"/>
    <w:multiLevelType w:val="hybridMultilevel"/>
    <w:tmpl w:val="0EEA6934"/>
    <w:lvl w:ilvl="0" w:tplc="1B3435BE">
      <w:start w:val="1"/>
      <w:numFmt w:val="bullet"/>
      <w:pStyle w:val="7CChecklisttablebox"/>
      <w:lvlText w:val=""/>
      <w:lvlJc w:val="left"/>
      <w:pPr>
        <w:tabs>
          <w:tab w:val="num" w:pos="3164"/>
        </w:tabs>
        <w:ind w:left="3164" w:hanging="284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2DB4579"/>
    <w:multiLevelType w:val="hybridMultilevel"/>
    <w:tmpl w:val="884AF9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E213A2"/>
    <w:multiLevelType w:val="hybridMultilevel"/>
    <w:tmpl w:val="AEAC6BF6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47179B"/>
    <w:multiLevelType w:val="hybridMultilevel"/>
    <w:tmpl w:val="8C0C345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A47CF1"/>
    <w:multiLevelType w:val="hybridMultilevel"/>
    <w:tmpl w:val="61767702"/>
    <w:lvl w:ilvl="0" w:tplc="F93893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E37D18"/>
    <w:multiLevelType w:val="hybridMultilevel"/>
    <w:tmpl w:val="8DCAE99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31"/>
  </w:num>
  <w:num w:numId="4">
    <w:abstractNumId w:val="13"/>
  </w:num>
  <w:num w:numId="5">
    <w:abstractNumId w:val="19"/>
  </w:num>
  <w:num w:numId="6">
    <w:abstractNumId w:val="18"/>
  </w:num>
  <w:num w:numId="7">
    <w:abstractNumId w:val="30"/>
  </w:num>
  <w:num w:numId="8">
    <w:abstractNumId w:val="34"/>
  </w:num>
  <w:num w:numId="9">
    <w:abstractNumId w:val="28"/>
  </w:num>
  <w:num w:numId="10">
    <w:abstractNumId w:val="42"/>
  </w:num>
  <w:num w:numId="11">
    <w:abstractNumId w:val="20"/>
  </w:num>
  <w:num w:numId="12">
    <w:abstractNumId w:val="21"/>
  </w:num>
  <w:num w:numId="13">
    <w:abstractNumId w:val="15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9"/>
  </w:num>
  <w:num w:numId="19">
    <w:abstractNumId w:val="4"/>
  </w:num>
  <w:num w:numId="20">
    <w:abstractNumId w:val="6"/>
  </w:num>
  <w:num w:numId="21">
    <w:abstractNumId w:val="5"/>
  </w:num>
  <w:num w:numId="22">
    <w:abstractNumId w:val="8"/>
  </w:num>
  <w:num w:numId="23">
    <w:abstractNumId w:val="7"/>
  </w:num>
  <w:num w:numId="24">
    <w:abstractNumId w:val="10"/>
  </w:num>
  <w:num w:numId="25">
    <w:abstractNumId w:val="41"/>
  </w:num>
  <w:num w:numId="26">
    <w:abstractNumId w:val="11"/>
  </w:num>
  <w:num w:numId="27">
    <w:abstractNumId w:val="22"/>
  </w:num>
  <w:num w:numId="28">
    <w:abstractNumId w:val="12"/>
  </w:num>
  <w:num w:numId="29">
    <w:abstractNumId w:val="16"/>
  </w:num>
  <w:num w:numId="30">
    <w:abstractNumId w:val="37"/>
  </w:num>
  <w:num w:numId="31">
    <w:abstractNumId w:val="35"/>
  </w:num>
  <w:num w:numId="32">
    <w:abstractNumId w:val="36"/>
  </w:num>
  <w:num w:numId="33">
    <w:abstractNumId w:val="14"/>
  </w:num>
  <w:num w:numId="34">
    <w:abstractNumId w:val="29"/>
  </w:num>
  <w:num w:numId="35">
    <w:abstractNumId w:val="39"/>
  </w:num>
  <w:num w:numId="36">
    <w:abstractNumId w:val="24"/>
  </w:num>
  <w:num w:numId="37">
    <w:abstractNumId w:val="32"/>
  </w:num>
  <w:num w:numId="38">
    <w:abstractNumId w:val="26"/>
  </w:num>
  <w:num w:numId="39">
    <w:abstractNumId w:val="23"/>
  </w:num>
  <w:num w:numId="40">
    <w:abstractNumId w:val="17"/>
  </w:num>
  <w:num w:numId="41">
    <w:abstractNumId w:val="25"/>
  </w:num>
  <w:num w:numId="42">
    <w:abstractNumId w:val="33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0D"/>
    <w:rsid w:val="00052CF4"/>
    <w:rsid w:val="00392088"/>
    <w:rsid w:val="003C0043"/>
    <w:rsid w:val="003F3CBA"/>
    <w:rsid w:val="00465541"/>
    <w:rsid w:val="005408BE"/>
    <w:rsid w:val="008C340D"/>
    <w:rsid w:val="00BF12A9"/>
    <w:rsid w:val="00C65661"/>
    <w:rsid w:val="00CB6FB6"/>
    <w:rsid w:val="00CF0604"/>
    <w:rsid w:val="00F2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4C80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BB"/>
    <w:rPr>
      <w:sz w:val="24"/>
      <w:szCs w:val="24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30"/>
      </w:numPr>
    </w:pPr>
  </w:style>
  <w:style w:type="paragraph" w:customStyle="1" w:styleId="2Firstmainhead">
    <w:name w:val="(2) First main head"/>
    <w:basedOn w:val="2Mainhead"/>
    <w:rsid w:val="00192C10"/>
    <w:pPr>
      <w:spacing w:before="240" w:after="240"/>
    </w:pPr>
    <w:rPr>
      <w:rFonts w:ascii="Times New Roman" w:hAnsi="Times New Roman"/>
      <w:b/>
      <w:color w:val="008000"/>
      <w:sz w:val="72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0"/>
      </w:numPr>
    </w:pPr>
    <w:rPr>
      <w:sz w:val="36"/>
    </w:rPr>
  </w:style>
  <w:style w:type="paragraph" w:styleId="BodyTextIndent3">
    <w:name w:val="Body Text Indent 3"/>
    <w:basedOn w:val="Normal"/>
    <w:rsid w:val="00646393"/>
    <w:pPr>
      <w:spacing w:after="120"/>
      <w:ind w:left="283"/>
    </w:pPr>
    <w:rPr>
      <w:sz w:val="16"/>
      <w:szCs w:val="1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numbering" w:styleId="ArticleSection">
    <w:name w:val="Outline List 3"/>
    <w:basedOn w:val="NoList"/>
    <w:rsid w:val="00113E9B"/>
    <w:pPr>
      <w:numPr>
        <w:numId w:val="33"/>
      </w:numPr>
    </w:pPr>
  </w:style>
  <w:style w:type="table" w:styleId="TableGrid">
    <w:name w:val="Table Grid"/>
    <w:basedOn w:val="TableNormal"/>
    <w:rsid w:val="00FC4DBB"/>
    <w:rPr>
      <w:rFonts w:ascii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3CB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F3C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CB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F3C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C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BB"/>
    <w:rPr>
      <w:sz w:val="24"/>
      <w:szCs w:val="24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30"/>
      </w:numPr>
    </w:pPr>
  </w:style>
  <w:style w:type="paragraph" w:customStyle="1" w:styleId="2Firstmainhead">
    <w:name w:val="(2) First main head"/>
    <w:basedOn w:val="2Mainhead"/>
    <w:rsid w:val="00192C10"/>
    <w:pPr>
      <w:spacing w:before="240" w:after="240"/>
    </w:pPr>
    <w:rPr>
      <w:rFonts w:ascii="Times New Roman" w:hAnsi="Times New Roman"/>
      <w:b/>
      <w:color w:val="008000"/>
      <w:sz w:val="72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0"/>
      </w:numPr>
    </w:pPr>
    <w:rPr>
      <w:sz w:val="36"/>
    </w:rPr>
  </w:style>
  <w:style w:type="paragraph" w:styleId="BodyTextIndent3">
    <w:name w:val="Body Text Indent 3"/>
    <w:basedOn w:val="Normal"/>
    <w:rsid w:val="00646393"/>
    <w:pPr>
      <w:spacing w:after="120"/>
      <w:ind w:left="283"/>
    </w:pPr>
    <w:rPr>
      <w:sz w:val="16"/>
      <w:szCs w:val="1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numbering" w:styleId="ArticleSection">
    <w:name w:val="Outline List 3"/>
    <w:basedOn w:val="NoList"/>
    <w:rsid w:val="00113E9B"/>
    <w:pPr>
      <w:numPr>
        <w:numId w:val="33"/>
      </w:numPr>
    </w:pPr>
  </w:style>
  <w:style w:type="table" w:styleId="TableGrid">
    <w:name w:val="Table Grid"/>
    <w:basedOn w:val="TableNormal"/>
    <w:rsid w:val="00FC4DBB"/>
    <w:rPr>
      <w:rFonts w:ascii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3CB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F3C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CB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F3C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C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Edexcel</Company>
  <LinksUpToDate>false</LinksUpToDate>
  <CharactersWithSpaces>882</CharactersWithSpaces>
  <SharedDoc>false</SharedDoc>
  <HLinks>
    <vt:vector size="6" baseType="variant">
      <vt:variant>
        <vt:i4>4849706</vt:i4>
      </vt:variant>
      <vt:variant>
        <vt:i4>2729</vt:i4>
      </vt:variant>
      <vt:variant>
        <vt:i4>1025</vt:i4>
      </vt:variant>
      <vt:variant>
        <vt:i4>1</vt:i4>
      </vt:variant>
      <vt:variant>
        <vt:lpwstr>MRN_Word_header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Marcouse_i</dc:creator>
  <cp:keywords/>
  <cp:lastModifiedBy>Jenny Reynolds</cp:lastModifiedBy>
  <cp:revision>3</cp:revision>
  <cp:lastPrinted>2012-09-12T09:58:00Z</cp:lastPrinted>
  <dcterms:created xsi:type="dcterms:W3CDTF">2015-10-09T10:08:00Z</dcterms:created>
  <dcterms:modified xsi:type="dcterms:W3CDTF">2015-10-09T10:17:00Z</dcterms:modified>
</cp:coreProperties>
</file>