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AC85D" w14:textId="77777777" w:rsidR="00FB1472" w:rsidRDefault="00B07EC2" w:rsidP="00FB1472">
      <w:pPr>
        <w:pStyle w:val="5Chead"/>
      </w:pPr>
      <w:r>
        <w:t>OCR AS</w:t>
      </w:r>
      <w:r w:rsidR="005B18CC">
        <w:t xml:space="preserve">/A-level Year 1 </w:t>
      </w:r>
      <w:r>
        <w:t xml:space="preserve">Biology </w:t>
      </w:r>
      <w:proofErr w:type="gramStart"/>
      <w:r w:rsidR="005B18CC">
        <w:t>A</w:t>
      </w:r>
      <w:proofErr w:type="gramEnd"/>
      <w:r w:rsidR="005B18CC">
        <w:t xml:space="preserve"> </w:t>
      </w:r>
      <w:r>
        <w:t>exam practice answers</w:t>
      </w:r>
    </w:p>
    <w:p w14:paraId="348558C0" w14:textId="77777777" w:rsidR="00FB1472" w:rsidRPr="00FB1472" w:rsidRDefault="005741E3" w:rsidP="00FB1472">
      <w:pPr>
        <w:pStyle w:val="2Firstmainhead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6</w:t>
      </w:r>
      <w:r w:rsidR="00A5464A">
        <w:rPr>
          <w:rFonts w:ascii="Times New Roman" w:hAnsi="Times New Roman"/>
          <w:b/>
          <w:sz w:val="72"/>
        </w:rPr>
        <w:t xml:space="preserve"> </w:t>
      </w:r>
      <w:r>
        <w:rPr>
          <w:rFonts w:ascii="Times New Roman" w:hAnsi="Times New Roman"/>
          <w:b/>
          <w:sz w:val="72"/>
        </w:rPr>
        <w:t>Biological membranes</w:t>
      </w:r>
    </w:p>
    <w:p w14:paraId="7AAA83BB" w14:textId="77777777" w:rsidR="005741E3" w:rsidRDefault="005741E3" w:rsidP="005741E3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EE15B3">
        <w:rPr>
          <w:b/>
        </w:rPr>
        <w:t>1</w:t>
      </w:r>
      <w:r w:rsidRPr="00EE15B3">
        <w:rPr>
          <w:b/>
        </w:rPr>
        <w:tab/>
        <w:t>(a</w:t>
      </w:r>
      <w:r w:rsidRPr="00EE15B3">
        <w:t>)</w:t>
      </w:r>
      <w:r w:rsidRPr="00EE15B3">
        <w:tab/>
        <w:t>These mol</w:t>
      </w:r>
      <w:r>
        <w:t xml:space="preserve">ecules move by simple diffusion </w:t>
      </w:r>
      <w:r w:rsidRPr="00EE15B3">
        <w:t>from a high concentr</w:t>
      </w:r>
      <w:r>
        <w:t>ation to a lower concentration.</w:t>
      </w:r>
      <w:r>
        <w:tab/>
      </w:r>
      <w:r w:rsidRPr="0012096E">
        <w:rPr>
          <w:color w:val="0000FF"/>
        </w:rPr>
        <w:t>[2]</w:t>
      </w:r>
    </w:p>
    <w:p w14:paraId="7A8C8FCC" w14:textId="77777777" w:rsidR="005741E3" w:rsidRDefault="005741E3" w:rsidP="005741E3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EE15B3">
        <w:rPr>
          <w:b/>
        </w:rPr>
        <w:tab/>
        <w:t>(b)</w:t>
      </w:r>
      <w:r w:rsidRPr="00EE15B3">
        <w:tab/>
      </w:r>
      <w:r>
        <w:t>Endocytosis</w:t>
      </w:r>
      <w:bookmarkStart w:id="0" w:name="_GoBack"/>
      <w:bookmarkEnd w:id="0"/>
      <w:r>
        <w:t xml:space="preserve"> — </w:t>
      </w:r>
      <w:r w:rsidRPr="00EE15B3">
        <w:t>the</w:t>
      </w:r>
      <w:r>
        <w:t xml:space="preserve"> plasma membrane folds inwards, </w:t>
      </w:r>
      <w:r w:rsidRPr="00EE15B3">
        <w:t xml:space="preserve">surrounding </w:t>
      </w:r>
      <w:r>
        <w:t xml:space="preserve">the molecule in </w:t>
      </w:r>
      <w:r>
        <w:br/>
        <w:t>a small vacuole.</w:t>
      </w:r>
      <w:r>
        <w:tab/>
      </w:r>
      <w:r w:rsidRPr="0012096E">
        <w:rPr>
          <w:color w:val="0000FF"/>
        </w:rPr>
        <w:t>[3]</w:t>
      </w:r>
    </w:p>
    <w:p w14:paraId="7D75707A" w14:textId="77777777" w:rsidR="005741E3" w:rsidRPr="00EE15B3" w:rsidRDefault="005741E3" w:rsidP="005741E3">
      <w:pPr>
        <w:pStyle w:val="1Text"/>
        <w:tabs>
          <w:tab w:val="left" w:pos="284"/>
          <w:tab w:val="left" w:pos="851"/>
          <w:tab w:val="left" w:pos="1418"/>
        </w:tabs>
        <w:spacing w:after="0"/>
      </w:pPr>
      <w:r w:rsidRPr="00EE15B3">
        <w:rPr>
          <w:b/>
        </w:rPr>
        <w:t>2</w:t>
      </w:r>
      <w:r w:rsidRPr="00EE15B3">
        <w:rPr>
          <w:b/>
        </w:rPr>
        <w:tab/>
        <w:t>(a)</w:t>
      </w:r>
      <w:r w:rsidRPr="00EE15B3">
        <w:tab/>
      </w:r>
    </w:p>
    <w:p w14:paraId="1D6903C4" w14:textId="77777777" w:rsidR="005741E3" w:rsidRDefault="005741E3" w:rsidP="005741E3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EE15B3">
        <w:tab/>
      </w:r>
      <w:r w:rsidRPr="00EE15B3">
        <w:tab/>
        <w:t xml:space="preserve">                  </w:t>
      </w:r>
      <w:r w:rsidR="000C3EC0">
        <w:rPr>
          <w:noProof/>
          <w:lang w:eastAsia="en-GB"/>
        </w:rPr>
        <w:pict w14:anchorId="212D0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66" style="width:155.2pt;height:120pt;visibility:visible;mso-wrap-style:square">
            <v:imagedata r:id="rId8" o:title="66"/>
          </v:shape>
        </w:pict>
      </w:r>
      <w:r>
        <w:t xml:space="preserve"> </w:t>
      </w:r>
      <w:r>
        <w:tab/>
      </w:r>
      <w:r w:rsidRPr="0012096E">
        <w:rPr>
          <w:color w:val="0000FF"/>
        </w:rPr>
        <w:t>[4]</w:t>
      </w:r>
    </w:p>
    <w:p w14:paraId="60C22B07" w14:textId="77777777" w:rsidR="005741E3" w:rsidRDefault="005741E3" w:rsidP="005741E3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900" w:hanging="900"/>
      </w:pPr>
      <w:r w:rsidRPr="00EE15B3">
        <w:tab/>
      </w:r>
      <w:r w:rsidRPr="00EE15B3">
        <w:rPr>
          <w:b/>
        </w:rPr>
        <w:t>(b)</w:t>
      </w:r>
      <w:r w:rsidRPr="00EE15B3">
        <w:tab/>
        <w:t>Cell C has a lower w</w:t>
      </w:r>
      <w:r>
        <w:t xml:space="preserve">ater potential than pure water. Water will move into the cell by osmosis. The water will move </w:t>
      </w:r>
      <w:r w:rsidRPr="00EE15B3">
        <w:t>do</w:t>
      </w:r>
      <w:r>
        <w:t>wn its water potential gradient.</w:t>
      </w:r>
      <w:r>
        <w:tab/>
      </w:r>
      <w:r w:rsidRPr="0012096E">
        <w:rPr>
          <w:color w:val="0000FF"/>
        </w:rPr>
        <w:t>[3]</w:t>
      </w:r>
    </w:p>
    <w:p w14:paraId="13F9878F" w14:textId="77777777" w:rsidR="005741E3" w:rsidRDefault="005741E3" w:rsidP="005741E3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EE15B3">
        <w:rPr>
          <w:b/>
        </w:rPr>
        <w:t>3</w:t>
      </w:r>
      <w:r w:rsidRPr="00EE15B3">
        <w:rPr>
          <w:b/>
        </w:rPr>
        <w:tab/>
        <w:t>(a)</w:t>
      </w:r>
      <w:r w:rsidRPr="00EE15B3">
        <w:rPr>
          <w:b/>
        </w:rPr>
        <w:tab/>
      </w:r>
      <w:r w:rsidRPr="00DA2844">
        <w:t>Cholesterol</w:t>
      </w:r>
      <w:r>
        <w:rPr>
          <w:b/>
        </w:rPr>
        <w:t xml:space="preserve"> </w:t>
      </w:r>
      <w:r w:rsidRPr="00EE15B3">
        <w:t>stabil</w:t>
      </w:r>
      <w:r>
        <w:t>ises the phospholipid bilayer, making it less fluid.</w:t>
      </w:r>
      <w:r>
        <w:tab/>
      </w:r>
      <w:r w:rsidRPr="0012096E">
        <w:rPr>
          <w:color w:val="0000FF"/>
        </w:rPr>
        <w:t>[1]</w:t>
      </w:r>
    </w:p>
    <w:p w14:paraId="66D22E85" w14:textId="77777777" w:rsidR="005741E3" w:rsidRDefault="005741E3" w:rsidP="005741E3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EE15B3">
        <w:rPr>
          <w:b/>
        </w:rPr>
        <w:tab/>
        <w:t>(b)</w:t>
      </w:r>
      <w:r w:rsidRPr="00EE15B3">
        <w:tab/>
      </w:r>
      <w:r>
        <w:t>A glycoprotein is a binding site.</w:t>
      </w:r>
      <w:r>
        <w:tab/>
      </w:r>
      <w:r w:rsidRPr="0012096E">
        <w:rPr>
          <w:color w:val="0000FF"/>
        </w:rPr>
        <w:t>[2]</w:t>
      </w:r>
    </w:p>
    <w:p w14:paraId="284F9FA6" w14:textId="77777777" w:rsidR="005741E3" w:rsidRDefault="005741E3" w:rsidP="005741E3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EE15B3">
        <w:rPr>
          <w:b/>
        </w:rPr>
        <w:tab/>
        <w:t>(c)</w:t>
      </w:r>
      <w:r w:rsidRPr="00EE15B3">
        <w:tab/>
      </w:r>
      <w:r>
        <w:t xml:space="preserve">Phospholipids </w:t>
      </w:r>
      <w:r w:rsidRPr="00EE15B3">
        <w:t>produce a barrier to movement o</w:t>
      </w:r>
      <w:r>
        <w:t>f polar molecules.</w:t>
      </w:r>
      <w:r>
        <w:tab/>
      </w:r>
      <w:r w:rsidRPr="0012096E">
        <w:rPr>
          <w:color w:val="0000FF"/>
        </w:rPr>
        <w:t>[2]</w:t>
      </w:r>
    </w:p>
    <w:p w14:paraId="11AC7C66" w14:textId="77777777" w:rsidR="00376C4A" w:rsidRDefault="005741E3" w:rsidP="005741E3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284" w:hanging="284"/>
      </w:pPr>
      <w:r w:rsidRPr="00EE15B3">
        <w:rPr>
          <w:b/>
        </w:rPr>
        <w:t>4</w:t>
      </w:r>
      <w:r w:rsidRPr="00EE15B3">
        <w:rPr>
          <w:b/>
        </w:rPr>
        <w:tab/>
      </w:r>
      <w:r>
        <w:t>V</w:t>
      </w:r>
      <w:r w:rsidRPr="00EE15B3">
        <w:t>esicles have specific addr</w:t>
      </w:r>
      <w:r>
        <w:t>ess proteins in their membrane. T</w:t>
      </w:r>
      <w:r w:rsidRPr="00EE15B3">
        <w:t>h</w:t>
      </w:r>
      <w:r>
        <w:t>ese</w:t>
      </w:r>
      <w:r w:rsidRPr="00EE15B3">
        <w:t xml:space="preserve"> address protein</w:t>
      </w:r>
      <w:r>
        <w:t>s</w:t>
      </w:r>
      <w:r w:rsidRPr="00EE15B3">
        <w:t xml:space="preserve"> </w:t>
      </w:r>
      <w:r>
        <w:t>have a specific shape, which is complementary to receptors. R</w:t>
      </w:r>
      <w:r w:rsidRPr="00EE15B3">
        <w:t xml:space="preserve">eceptors </w:t>
      </w:r>
      <w:r>
        <w:t xml:space="preserve">are </w:t>
      </w:r>
      <w:r w:rsidRPr="00EE15B3">
        <w:t>found o</w:t>
      </w:r>
      <w:r>
        <w:t>n the membrane of the correct organelle.</w:t>
      </w:r>
      <w:r>
        <w:tab/>
      </w:r>
      <w:r w:rsidRPr="0012096E">
        <w:rPr>
          <w:color w:val="0000FF"/>
        </w:rPr>
        <w:t>[4]</w:t>
      </w:r>
    </w:p>
    <w:sectPr w:rsidR="00376C4A" w:rsidSect="00622B5C"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2CF51" w14:textId="77777777" w:rsidR="00F043BB" w:rsidRDefault="00F043BB">
      <w:r>
        <w:separator/>
      </w:r>
    </w:p>
  </w:endnote>
  <w:endnote w:type="continuationSeparator" w:id="0">
    <w:p w14:paraId="1E58B6B8" w14:textId="77777777" w:rsidR="00F043BB" w:rsidRDefault="00F0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B233F" w14:textId="77777777" w:rsidR="00FB1472" w:rsidRDefault="00B07EC2" w:rsidP="00FB1472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6374137B" w14:textId="77777777" w:rsidR="00FB1472" w:rsidRDefault="000C3EC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4201" w14:textId="77777777" w:rsidR="00FB1472" w:rsidRPr="000C3EC0" w:rsidRDefault="000C3EC0" w:rsidP="000C3EC0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proofErr w:type="spellStart"/>
    <w:r w:rsidRPr="00B75F00">
      <w:rPr>
        <w:rFonts w:ascii="Arial" w:hAnsi="Arial"/>
        <w:sz w:val="20"/>
        <w:szCs w:val="20"/>
      </w:rPr>
      <w:t>Hodder</w:t>
    </w:r>
    <w:proofErr w:type="spellEnd"/>
    <w:r w:rsidRPr="00B75F0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1FD04" w14:textId="77777777" w:rsidR="00F043BB" w:rsidRDefault="00F043BB">
      <w:r>
        <w:separator/>
      </w:r>
    </w:p>
  </w:footnote>
  <w:footnote w:type="continuationSeparator" w:id="0">
    <w:p w14:paraId="6157F337" w14:textId="77777777" w:rsidR="00F043BB" w:rsidRDefault="00F043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343F4" w14:textId="77777777" w:rsidR="00FB1472" w:rsidRDefault="000C3EC0" w:rsidP="00FB1472">
    <w:pPr>
      <w:ind w:left="-1418"/>
    </w:pPr>
    <w:r>
      <w:pict w14:anchorId="6AAAEA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16pt;height:102.4pt">
          <v:imagedata r:id="rId1" o:title="MRN_Word_head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5EEE18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5480112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73A8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29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788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6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ED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8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B6E856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A0CD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EE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7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9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6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07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6D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40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BE64DD"/>
    <w:multiLevelType w:val="hybridMultilevel"/>
    <w:tmpl w:val="A6824690"/>
    <w:lvl w:ilvl="0" w:tplc="74903244">
      <w:start w:val="2"/>
      <w:numFmt w:val="lowerLetter"/>
      <w:lvlText w:val="(%1)"/>
      <w:lvlJc w:val="left"/>
      <w:pPr>
        <w:ind w:left="1080" w:hanging="720"/>
      </w:pPr>
      <w:rPr>
        <w:rFonts w:eastAsia="Times New Roman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0549D9"/>
    <w:multiLevelType w:val="hybridMultilevel"/>
    <w:tmpl w:val="02AAAE30"/>
    <w:lvl w:ilvl="0" w:tplc="FA6834E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C7516"/>
    <w:multiLevelType w:val="hybridMultilevel"/>
    <w:tmpl w:val="43B263A8"/>
    <w:lvl w:ilvl="0" w:tplc="B400F69E">
      <w:start w:val="1"/>
      <w:numFmt w:val="bullet"/>
      <w:pStyle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1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2157871"/>
    <w:multiLevelType w:val="hybridMultilevel"/>
    <w:tmpl w:val="FD9A9F06"/>
    <w:lvl w:ilvl="0" w:tplc="D1449822">
      <w:start w:val="1"/>
      <w:numFmt w:val="bullet"/>
      <w:pStyle w:val="1aTextwith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02FE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2A05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0E5B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2049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AA1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2E3B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B4D0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C84A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DB4579"/>
    <w:multiLevelType w:val="hybridMultilevel"/>
    <w:tmpl w:val="884AF962"/>
    <w:lvl w:ilvl="0" w:tplc="1B343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7"/>
  </w:num>
  <w:num w:numId="4">
    <w:abstractNumId w:val="13"/>
  </w:num>
  <w:num w:numId="5">
    <w:abstractNumId w:val="19"/>
  </w:num>
  <w:num w:numId="6">
    <w:abstractNumId w:val="18"/>
  </w:num>
  <w:num w:numId="7">
    <w:abstractNumId w:val="26"/>
  </w:num>
  <w:num w:numId="8">
    <w:abstractNumId w:val="29"/>
  </w:num>
  <w:num w:numId="9">
    <w:abstractNumId w:val="25"/>
  </w:num>
  <w:num w:numId="10">
    <w:abstractNumId w:val="35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4"/>
  </w:num>
  <w:num w:numId="26">
    <w:abstractNumId w:val="11"/>
  </w:num>
  <w:num w:numId="27">
    <w:abstractNumId w:val="22"/>
  </w:num>
  <w:num w:numId="28">
    <w:abstractNumId w:val="12"/>
  </w:num>
  <w:num w:numId="29">
    <w:abstractNumId w:val="16"/>
  </w:num>
  <w:num w:numId="30">
    <w:abstractNumId w:val="32"/>
  </w:num>
  <w:num w:numId="31">
    <w:abstractNumId w:val="30"/>
  </w:num>
  <w:num w:numId="32">
    <w:abstractNumId w:val="31"/>
  </w:num>
  <w:num w:numId="33">
    <w:abstractNumId w:val="14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40D"/>
    <w:rsid w:val="00022751"/>
    <w:rsid w:val="000753F2"/>
    <w:rsid w:val="000C3EC0"/>
    <w:rsid w:val="00290B4F"/>
    <w:rsid w:val="00376C4A"/>
    <w:rsid w:val="003C6B6A"/>
    <w:rsid w:val="004B7E46"/>
    <w:rsid w:val="00542168"/>
    <w:rsid w:val="005741E3"/>
    <w:rsid w:val="005B18CC"/>
    <w:rsid w:val="005C68DC"/>
    <w:rsid w:val="005D5840"/>
    <w:rsid w:val="00622B5C"/>
    <w:rsid w:val="0071215D"/>
    <w:rsid w:val="00713DB4"/>
    <w:rsid w:val="008C340D"/>
    <w:rsid w:val="008D3027"/>
    <w:rsid w:val="00932AFB"/>
    <w:rsid w:val="009F52AE"/>
    <w:rsid w:val="00A5464A"/>
    <w:rsid w:val="00B07EC2"/>
    <w:rsid w:val="00B86AAC"/>
    <w:rsid w:val="00C23537"/>
    <w:rsid w:val="00C9131D"/>
    <w:rsid w:val="00DC37CA"/>
    <w:rsid w:val="00E922ED"/>
    <w:rsid w:val="00F043BB"/>
    <w:rsid w:val="00F07D75"/>
    <w:rsid w:val="00F428FE"/>
    <w:rsid w:val="00FB03A1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00C17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EE9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624EE9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5C68DC"/>
    <w:pPr>
      <w:spacing w:before="80" w:after="80"/>
    </w:pPr>
    <w:rPr>
      <w:rFonts w:ascii="Arial" w:hAnsi="Arial"/>
      <w:sz w:val="20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paragraph" w:customStyle="1" w:styleId="01aMainhead">
    <w:name w:val="(01a) Main head"/>
    <w:basedOn w:val="Normal"/>
    <w:rsid w:val="00624EE9"/>
    <w:pPr>
      <w:spacing w:before="360" w:after="120"/>
    </w:pPr>
    <w:rPr>
      <w:rFonts w:cs="Arial-BoldMT"/>
      <w:b/>
      <w:bCs/>
      <w:color w:val="FF0000"/>
      <w:sz w:val="56"/>
      <w:szCs w:val="54"/>
      <w:lang w:bidi="en-US"/>
    </w:rPr>
  </w:style>
  <w:style w:type="paragraph" w:customStyle="1" w:styleId="01Bodytext">
    <w:name w:val="(01) Body text"/>
    <w:basedOn w:val="Normal"/>
    <w:rsid w:val="00624EE9"/>
    <w:pPr>
      <w:spacing w:after="160"/>
    </w:pPr>
    <w:rPr>
      <w:sz w:val="28"/>
    </w:rPr>
  </w:style>
  <w:style w:type="paragraph" w:customStyle="1" w:styleId="02Ahead">
    <w:name w:val="(02) A head"/>
    <w:basedOn w:val="Normal"/>
    <w:rsid w:val="00624EE9"/>
    <w:pPr>
      <w:spacing w:before="360" w:after="120"/>
    </w:pPr>
    <w:rPr>
      <w:sz w:val="48"/>
    </w:rPr>
  </w:style>
  <w:style w:type="paragraph" w:customStyle="1" w:styleId="03Bhead">
    <w:name w:val="(03) B head"/>
    <w:basedOn w:val="Normal"/>
    <w:rsid w:val="00624EE9"/>
    <w:pPr>
      <w:spacing w:before="360" w:after="120"/>
    </w:pPr>
    <w:rPr>
      <w:rFonts w:ascii="Helvetica" w:hAnsi="Helvetica"/>
      <w:b/>
      <w:sz w:val="40"/>
    </w:rPr>
  </w:style>
  <w:style w:type="paragraph" w:customStyle="1" w:styleId="04Chead">
    <w:name w:val="(04) C head"/>
    <w:basedOn w:val="Normal"/>
    <w:rsid w:val="00624EE9"/>
    <w:pPr>
      <w:spacing w:before="360" w:after="120"/>
    </w:pPr>
    <w:rPr>
      <w:rFonts w:ascii="Helvetica" w:hAnsi="Helvetica"/>
      <w:sz w:val="32"/>
    </w:rPr>
  </w:style>
  <w:style w:type="paragraph" w:customStyle="1" w:styleId="05Quote">
    <w:name w:val="(05) Quote"/>
    <w:basedOn w:val="Normal"/>
    <w:rsid w:val="00624EE9"/>
    <w:pPr>
      <w:spacing w:after="120"/>
      <w:ind w:left="720"/>
    </w:pPr>
  </w:style>
  <w:style w:type="paragraph" w:customStyle="1" w:styleId="06Quotesource">
    <w:name w:val="(06) Quote source"/>
    <w:basedOn w:val="Normal"/>
    <w:rsid w:val="00624EE9"/>
    <w:pPr>
      <w:spacing w:after="160"/>
      <w:jc w:val="right"/>
    </w:pPr>
    <w:rPr>
      <w:rFonts w:ascii="Helvetica" w:hAnsi="Helvetica"/>
      <w:sz w:val="20"/>
    </w:rPr>
  </w:style>
  <w:style w:type="paragraph" w:customStyle="1" w:styleId="07Tabletext">
    <w:name w:val="(07) Table text"/>
    <w:basedOn w:val="Normal"/>
    <w:rsid w:val="00624EE9"/>
    <w:pPr>
      <w:spacing w:before="60" w:after="60"/>
    </w:pPr>
    <w:rPr>
      <w:rFonts w:ascii="Helvetica" w:hAnsi="Helvetica"/>
      <w:color w:val="993300"/>
    </w:rPr>
  </w:style>
  <w:style w:type="paragraph" w:customStyle="1" w:styleId="23MRPhead">
    <w:name w:val="(23) MRP head"/>
    <w:basedOn w:val="25TOCBhead"/>
    <w:rsid w:val="00624EE9"/>
    <w:rPr>
      <w:sz w:val="48"/>
    </w:rPr>
  </w:style>
  <w:style w:type="paragraph" w:customStyle="1" w:styleId="25TOCBhead">
    <w:name w:val="(25) TOC B head"/>
    <w:basedOn w:val="Normal"/>
    <w:rsid w:val="00624EE9"/>
    <w:pPr>
      <w:spacing w:before="240" w:after="120"/>
    </w:pPr>
    <w:rPr>
      <w:rFonts w:ascii="Calibri" w:hAnsi="Calibri"/>
      <w:b/>
      <w:sz w:val="32"/>
    </w:rPr>
  </w:style>
  <w:style w:type="paragraph" w:customStyle="1" w:styleId="0AQ">
    <w:name w:val="(0) AQ"/>
    <w:basedOn w:val="Normal"/>
    <w:rsid w:val="00624EE9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624EE9"/>
    <w:pPr>
      <w:spacing w:after="160"/>
    </w:pPr>
    <w:rPr>
      <w:rFonts w:ascii="Helvetica" w:hAnsi="Helvetica"/>
      <w:b/>
      <w:color w:val="3366FF"/>
      <w:sz w:val="22"/>
    </w:rPr>
  </w:style>
  <w:style w:type="paragraph" w:customStyle="1" w:styleId="08Tablecaption">
    <w:name w:val="(08) Table caption"/>
    <w:basedOn w:val="Normal"/>
    <w:rsid w:val="00624EE9"/>
    <w:pPr>
      <w:spacing w:after="160"/>
    </w:pPr>
    <w:rPr>
      <w:i/>
      <w:color w:val="993300"/>
    </w:rPr>
  </w:style>
  <w:style w:type="paragraph" w:customStyle="1" w:styleId="09Figurecaption">
    <w:name w:val="(09) Figure caption"/>
    <w:basedOn w:val="Normal"/>
    <w:rsid w:val="00624EE9"/>
    <w:pPr>
      <w:spacing w:after="160"/>
    </w:pPr>
    <w:rPr>
      <w:i/>
      <w:color w:val="FF6600"/>
    </w:rPr>
  </w:style>
  <w:style w:type="paragraph" w:customStyle="1" w:styleId="21Answerbodytext">
    <w:name w:val="(21) Answer body text"/>
    <w:basedOn w:val="Normal"/>
    <w:rsid w:val="00624EE9"/>
    <w:pPr>
      <w:spacing w:after="160"/>
    </w:pPr>
  </w:style>
  <w:style w:type="paragraph" w:customStyle="1" w:styleId="11Examtip">
    <w:name w:val="(11) Exam tip"/>
    <w:basedOn w:val="Normal"/>
    <w:rsid w:val="00624EE9"/>
    <w:pPr>
      <w:spacing w:after="160"/>
    </w:pPr>
    <w:rPr>
      <w:rFonts w:ascii="Arial" w:hAnsi="Arial"/>
      <w:color w:val="FF0000"/>
    </w:rPr>
  </w:style>
  <w:style w:type="paragraph" w:customStyle="1" w:styleId="12Typicalmistakes">
    <w:name w:val="(12) Typical mistakes"/>
    <w:basedOn w:val="Normal"/>
    <w:rsid w:val="00624EE9"/>
    <w:pPr>
      <w:spacing w:after="160"/>
    </w:pPr>
    <w:rPr>
      <w:rFonts w:ascii="Arial" w:hAnsi="Arial"/>
      <w:color w:val="000080"/>
    </w:rPr>
  </w:style>
  <w:style w:type="paragraph" w:customStyle="1" w:styleId="13Keyworddefined">
    <w:name w:val="(13) Key word defined"/>
    <w:basedOn w:val="Normal"/>
    <w:rsid w:val="00624EE9"/>
    <w:pPr>
      <w:spacing w:after="160"/>
    </w:pPr>
    <w:rPr>
      <w:rFonts w:ascii="Arial" w:hAnsi="Arial"/>
    </w:rPr>
  </w:style>
  <w:style w:type="table" w:styleId="TableGrid">
    <w:name w:val="Table Grid"/>
    <w:basedOn w:val="TableNormal"/>
    <w:rsid w:val="00624EE9"/>
    <w:rPr>
      <w:rFonts w:ascii="Calibri" w:eastAsia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Casestudy">
    <w:name w:val="(15) Case study"/>
    <w:basedOn w:val="Normal"/>
    <w:rsid w:val="00624EE9"/>
    <w:pPr>
      <w:spacing w:after="160"/>
    </w:pPr>
    <w:rPr>
      <w:color w:val="008080"/>
      <w:sz w:val="28"/>
    </w:rPr>
  </w:style>
  <w:style w:type="paragraph" w:customStyle="1" w:styleId="18Revisionactivities">
    <w:name w:val="(18) Revision activities"/>
    <w:basedOn w:val="Normal"/>
    <w:rsid w:val="00624EE9"/>
    <w:pPr>
      <w:spacing w:after="160"/>
    </w:pPr>
    <w:rPr>
      <w:rFonts w:ascii="Helvetica" w:hAnsi="Helvetica"/>
      <w:color w:val="0000FF"/>
      <w:sz w:val="28"/>
    </w:rPr>
  </w:style>
  <w:style w:type="paragraph" w:customStyle="1" w:styleId="19Exampractice">
    <w:name w:val="(19) Exam practice"/>
    <w:basedOn w:val="Normal"/>
    <w:rsid w:val="00624EE9"/>
    <w:pPr>
      <w:spacing w:after="160"/>
    </w:pPr>
    <w:rPr>
      <w:rFonts w:ascii="Helvetica" w:hAnsi="Helvetica"/>
      <w:color w:val="FF6600"/>
      <w:sz w:val="28"/>
    </w:rPr>
  </w:style>
  <w:style w:type="paragraph" w:customStyle="1" w:styleId="16Nowtestyourself1">
    <w:name w:val="(16) Now test yourself 1"/>
    <w:basedOn w:val="Normal"/>
    <w:rsid w:val="00624EE9"/>
    <w:pPr>
      <w:spacing w:after="160"/>
    </w:pPr>
    <w:rPr>
      <w:rFonts w:ascii="Helvetica" w:hAnsi="Helvetica"/>
      <w:color w:val="008000"/>
      <w:sz w:val="28"/>
    </w:rPr>
  </w:style>
  <w:style w:type="paragraph" w:customStyle="1" w:styleId="TSNTypesetterdesignernote">
    <w:name w:val="TSN Typesetter designer note"/>
    <w:aliases w:val="TSN"/>
    <w:basedOn w:val="Normal"/>
    <w:next w:val="Normal"/>
    <w:rsid w:val="00624EE9"/>
    <w:pPr>
      <w:spacing w:after="200"/>
    </w:pPr>
    <w:rPr>
      <w:b/>
      <w:color w:val="0000FF"/>
      <w:sz w:val="23"/>
    </w:rPr>
  </w:style>
  <w:style w:type="paragraph" w:styleId="Header">
    <w:name w:val="header"/>
    <w:basedOn w:val="Normal"/>
    <w:rsid w:val="00624EE9"/>
    <w:pPr>
      <w:tabs>
        <w:tab w:val="center" w:pos="4153"/>
        <w:tab w:val="right" w:pos="8306"/>
      </w:tabs>
    </w:pPr>
  </w:style>
  <w:style w:type="paragraph" w:customStyle="1" w:styleId="20Examsummary">
    <w:name w:val="(20) Exam summary"/>
    <w:basedOn w:val="Normal"/>
    <w:rsid w:val="00624EE9"/>
    <w:pPr>
      <w:spacing w:after="160"/>
    </w:pPr>
    <w:rPr>
      <w:color w:val="800000"/>
      <w:sz w:val="28"/>
    </w:rPr>
  </w:style>
  <w:style w:type="paragraph" w:customStyle="1" w:styleId="22Answertable">
    <w:name w:val="(22) Answer table"/>
    <w:basedOn w:val="Normal"/>
    <w:rsid w:val="00624EE9"/>
    <w:pPr>
      <w:spacing w:before="40" w:after="40"/>
    </w:pPr>
    <w:rPr>
      <w:rFonts w:ascii="Helvetica" w:hAnsi="Helvetica"/>
      <w:color w:val="993300"/>
      <w:sz w:val="20"/>
    </w:rPr>
  </w:style>
  <w:style w:type="character" w:customStyle="1" w:styleId="14Keywordhighlighted">
    <w:name w:val="(14) Key word highlighted"/>
    <w:rsid w:val="00624EE9"/>
    <w:rPr>
      <w:b/>
      <w:color w:val="800080"/>
    </w:rPr>
  </w:style>
  <w:style w:type="paragraph" w:customStyle="1" w:styleId="24TOCAhead">
    <w:name w:val="(24) TOC A head"/>
    <w:basedOn w:val="Normal"/>
    <w:rsid w:val="00624EE9"/>
    <w:pPr>
      <w:spacing w:before="240" w:after="120"/>
    </w:pPr>
    <w:rPr>
      <w:rFonts w:ascii="Calibri" w:hAnsi="Calibri"/>
      <w:sz w:val="40"/>
    </w:rPr>
  </w:style>
  <w:style w:type="paragraph" w:customStyle="1" w:styleId="26TOCentry">
    <w:name w:val="(26) TOC entry"/>
    <w:basedOn w:val="Normal"/>
    <w:rsid w:val="00624EE9"/>
    <w:pPr>
      <w:spacing w:after="120"/>
    </w:pPr>
    <w:rPr>
      <w:rFonts w:ascii="Calibri" w:hAnsi="Calibri"/>
      <w:sz w:val="28"/>
    </w:rPr>
  </w:style>
  <w:style w:type="paragraph" w:styleId="Footer">
    <w:name w:val="footer"/>
    <w:basedOn w:val="Normal"/>
    <w:semiHidden/>
    <w:rsid w:val="00624E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EE9"/>
  </w:style>
  <w:style w:type="character" w:styleId="Hyperlink">
    <w:name w:val="Hyperlink"/>
    <w:rsid w:val="00624EE9"/>
    <w:rPr>
      <w:color w:val="0000FF"/>
      <w:u w:val="single"/>
    </w:rPr>
  </w:style>
  <w:style w:type="character" w:customStyle="1" w:styleId="Unitorsectionheading">
    <w:name w:val="Unit or section heading"/>
    <w:rsid w:val="00624EE9"/>
    <w:rPr>
      <w:b/>
      <w:bCs/>
      <w:color w:val="FF0000"/>
      <w:sz w:val="32"/>
    </w:rPr>
  </w:style>
  <w:style w:type="character" w:customStyle="1" w:styleId="Chapterheading">
    <w:name w:val="Chapter heading"/>
    <w:rsid w:val="00624EE9"/>
    <w:rPr>
      <w:b/>
      <w:bCs/>
      <w:color w:val="0000FF"/>
      <w:sz w:val="28"/>
    </w:rPr>
  </w:style>
  <w:style w:type="character" w:customStyle="1" w:styleId="Aheading">
    <w:name w:val="A heading"/>
    <w:rsid w:val="00624EE9"/>
    <w:rPr>
      <w:b/>
      <w:bCs/>
      <w:color w:val="008000"/>
    </w:rPr>
  </w:style>
  <w:style w:type="character" w:customStyle="1" w:styleId="Cheading">
    <w:name w:val="C heading"/>
    <w:rsid w:val="00624EE9"/>
    <w:rPr>
      <w:color w:val="FF00FF"/>
    </w:rPr>
  </w:style>
  <w:style w:type="character" w:customStyle="1" w:styleId="Bheading">
    <w:name w:val="B heading"/>
    <w:rsid w:val="00624EE9"/>
    <w:rPr>
      <w:color w:val="CC99FF"/>
    </w:rPr>
  </w:style>
  <w:style w:type="character" w:customStyle="1" w:styleId="Keyterms">
    <w:name w:val="Key terms"/>
    <w:rsid w:val="00624EE9"/>
    <w:rPr>
      <w:b/>
      <w:bCs/>
      <w:color w:val="00FF00"/>
    </w:rPr>
  </w:style>
  <w:style w:type="character" w:customStyle="1" w:styleId="Examinerstip">
    <w:name w:val="Examiner's tip"/>
    <w:rsid w:val="00624EE9"/>
    <w:rPr>
      <w:b/>
      <w:bCs/>
      <w:i/>
      <w:color w:val="FF6600"/>
    </w:rPr>
  </w:style>
  <w:style w:type="character" w:customStyle="1" w:styleId="Typicalmistakes">
    <w:name w:val="Typical mistakes"/>
    <w:rsid w:val="00624EE9"/>
    <w:rPr>
      <w:b/>
      <w:bCs/>
      <w:i/>
      <w:color w:val="808080"/>
    </w:rPr>
  </w:style>
  <w:style w:type="character" w:customStyle="1" w:styleId="Testyourselfquestions">
    <w:name w:val="Test yourself questions"/>
    <w:rsid w:val="00624EE9"/>
    <w:rPr>
      <w:color w:val="00CCFF"/>
    </w:rPr>
  </w:style>
  <w:style w:type="character" w:customStyle="1" w:styleId="Checkunderstanding">
    <w:name w:val="Check understanding"/>
    <w:rsid w:val="00624EE9"/>
    <w:rPr>
      <w:color w:val="800000"/>
      <w:u w:val="single"/>
    </w:rPr>
  </w:style>
  <w:style w:type="character" w:customStyle="1" w:styleId="Examquestions">
    <w:name w:val="Exam questions"/>
    <w:rsid w:val="00624EE9"/>
    <w:rPr>
      <w:b/>
      <w:bCs/>
      <w:color w:val="333300"/>
    </w:rPr>
  </w:style>
  <w:style w:type="character" w:customStyle="1" w:styleId="Examinerssummary">
    <w:name w:val="Examiner's summary"/>
    <w:rsid w:val="00624EE9"/>
    <w:rPr>
      <w:color w:val="FF0000"/>
    </w:rPr>
  </w:style>
  <w:style w:type="character" w:styleId="SubtleReference">
    <w:name w:val="Subtle Reference"/>
    <w:qFormat/>
    <w:rsid w:val="00624EE9"/>
    <w:rPr>
      <w:smallCaps/>
      <w:color w:val="C0504D"/>
      <w:u w:val="single"/>
    </w:rPr>
  </w:style>
  <w:style w:type="paragraph" w:customStyle="1" w:styleId="TableText11ptbullet">
    <w:name w:val="TableText_11pt_bullet"/>
    <w:basedOn w:val="Normal"/>
    <w:rsid w:val="00624EE9"/>
    <w:pPr>
      <w:spacing w:before="40" w:after="40" w:line="260" w:lineRule="atLeast"/>
    </w:pPr>
    <w:rPr>
      <w:rFonts w:ascii="Arial" w:hAnsi="Arial"/>
      <w:sz w:val="22"/>
      <w:lang w:eastAsia="en-GB"/>
    </w:rPr>
  </w:style>
  <w:style w:type="paragraph" w:customStyle="1" w:styleId="A2Maintext">
    <w:name w:val="A2: Main text"/>
    <w:basedOn w:val="Normal"/>
    <w:rsid w:val="00624EE9"/>
    <w:pPr>
      <w:tabs>
        <w:tab w:val="left" w:pos="567"/>
      </w:tabs>
    </w:pPr>
    <w:rPr>
      <w:szCs w:val="20"/>
    </w:rPr>
  </w:style>
  <w:style w:type="character" w:customStyle="1" w:styleId="CharChar">
    <w:name w:val="Char Char"/>
    <w:rsid w:val="00624EE9"/>
    <w:rPr>
      <w:sz w:val="23"/>
      <w:szCs w:val="24"/>
      <w:lang w:eastAsia="en-US"/>
    </w:rPr>
  </w:style>
  <w:style w:type="character" w:customStyle="1" w:styleId="CharChar2">
    <w:name w:val="Char Char2"/>
    <w:rsid w:val="00624EE9"/>
    <w:rPr>
      <w:b/>
      <w:bCs/>
      <w:kern w:val="32"/>
      <w:sz w:val="38"/>
      <w:szCs w:val="32"/>
      <w:lang w:eastAsia="en-US"/>
    </w:rPr>
  </w:style>
  <w:style w:type="character" w:customStyle="1" w:styleId="CharChar1">
    <w:name w:val="Char Char1"/>
    <w:rsid w:val="00624EE9"/>
    <w:rPr>
      <w:rFonts w:ascii="Arial" w:hAnsi="Arial" w:cs="Arial"/>
      <w:b/>
      <w:bCs/>
      <w:sz w:val="26"/>
      <w:szCs w:val="24"/>
      <w:lang w:eastAsia="en-US"/>
    </w:rPr>
  </w:style>
  <w:style w:type="paragraph" w:customStyle="1" w:styleId="bullet">
    <w:name w:val="bullet"/>
    <w:basedOn w:val="Normal"/>
    <w:rsid w:val="00624EE9"/>
    <w:pPr>
      <w:numPr>
        <w:numId w:val="34"/>
      </w:numPr>
    </w:pPr>
    <w:rPr>
      <w:sz w:val="23"/>
    </w:rPr>
  </w:style>
  <w:style w:type="paragraph" w:styleId="ListParagraph">
    <w:name w:val="List Paragraph"/>
    <w:basedOn w:val="Normal"/>
    <w:uiPriority w:val="34"/>
    <w:qFormat/>
    <w:rsid w:val="005C6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TextBlue">
    <w:name w:val="Style (1) Text + Blue"/>
    <w:basedOn w:val="1Text"/>
    <w:rsid w:val="005C68DC"/>
    <w:rPr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882</CharactersWithSpaces>
  <SharedDoc>false</SharedDoc>
  <HLinks>
    <vt:vector size="6" baseType="variant">
      <vt:variant>
        <vt:i4>2752586</vt:i4>
      </vt:variant>
      <vt:variant>
        <vt:i4>2468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4</cp:revision>
  <cp:lastPrinted>2012-10-09T10:34:00Z</cp:lastPrinted>
  <dcterms:created xsi:type="dcterms:W3CDTF">2015-07-23T19:08:00Z</dcterms:created>
  <dcterms:modified xsi:type="dcterms:W3CDTF">2015-10-01T14:43:00Z</dcterms:modified>
</cp:coreProperties>
</file>