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2F0C" w14:textId="77777777" w:rsidR="008E04DD" w:rsidRDefault="008E04DD" w:rsidP="008E04DD">
      <w:pPr>
        <w:pStyle w:val="5Chead"/>
        <w:rPr>
          <w:sz w:val="22"/>
          <w:szCs w:val="22"/>
        </w:rPr>
      </w:pPr>
      <w:r>
        <w:rPr>
          <w:sz w:val="22"/>
          <w:szCs w:val="22"/>
        </w:rPr>
        <w:t xml:space="preserve">Edexcel AS/A-level Year 1 Economics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exam practice answers</w:t>
      </w:r>
    </w:p>
    <w:p w14:paraId="7721AF3B" w14:textId="77777777" w:rsidR="008E04DD" w:rsidRPr="007107A2" w:rsidRDefault="008E04DD" w:rsidP="008E04DD">
      <w:pPr>
        <w:pStyle w:val="2Firstmainhead"/>
      </w:pPr>
      <w:r w:rsidRPr="007107A2">
        <w:t>6</w:t>
      </w:r>
      <w:r>
        <w:tab/>
        <w:t>Aggregate demand</w:t>
      </w:r>
    </w:p>
    <w:p w14:paraId="624C5C66" w14:textId="77777777" w:rsidR="008E04DD" w:rsidRPr="007107A2" w:rsidRDefault="008E04DD" w:rsidP="008E04DD">
      <w:pPr>
        <w:pStyle w:val="1Text"/>
        <w:ind w:left="709" w:hanging="709"/>
      </w:pPr>
      <w:r w:rsidRPr="004665EF">
        <w:rPr>
          <w:b/>
        </w:rPr>
        <w:t>1</w:t>
      </w:r>
      <w:r>
        <w:tab/>
      </w:r>
      <w:r w:rsidRPr="0078566F">
        <w:t>Correct answer C:</w:t>
      </w:r>
      <w:r>
        <w:t xml:space="preserve"> when prices are lower, the country is more likely to export and less likely to import.</w:t>
      </w:r>
    </w:p>
    <w:p w14:paraId="26819989" w14:textId="77777777" w:rsidR="008E04DD" w:rsidRPr="007107A2" w:rsidRDefault="008E04DD" w:rsidP="008E04DD">
      <w:pPr>
        <w:pStyle w:val="1Text"/>
        <w:ind w:left="709" w:hanging="709"/>
      </w:pPr>
      <w:r w:rsidRPr="004665EF">
        <w:rPr>
          <w:b/>
        </w:rPr>
        <w:t>2</w:t>
      </w:r>
      <w:r>
        <w:tab/>
        <w:t xml:space="preserve">Aggregate demand will fall. The </w:t>
      </w:r>
      <w:proofErr w:type="gramStart"/>
      <w:r>
        <w:t>impact on three components are</w:t>
      </w:r>
      <w:proofErr w:type="gramEnd"/>
      <w:r>
        <w:t>:</w:t>
      </w:r>
    </w:p>
    <w:p w14:paraId="54EBE67F" w14:textId="77777777" w:rsidR="008E04DD" w:rsidRPr="0078566F" w:rsidRDefault="008E04DD" w:rsidP="008E04DD">
      <w:pPr>
        <w:pStyle w:val="1Text"/>
        <w:numPr>
          <w:ilvl w:val="0"/>
          <w:numId w:val="44"/>
        </w:numPr>
        <w:ind w:left="1134" w:hanging="425"/>
      </w:pPr>
      <w:r w:rsidRPr="0078566F">
        <w:t>Consumption is likely to fall, because mortgages repayments rise.</w:t>
      </w:r>
    </w:p>
    <w:p w14:paraId="78F68C25" w14:textId="77777777" w:rsidR="008E04DD" w:rsidRPr="0078566F" w:rsidRDefault="008E04DD" w:rsidP="008E04DD">
      <w:pPr>
        <w:pStyle w:val="1Text"/>
        <w:numPr>
          <w:ilvl w:val="0"/>
          <w:numId w:val="44"/>
        </w:numPr>
        <w:ind w:left="1134" w:hanging="425"/>
      </w:pPr>
      <w:r w:rsidRPr="0078566F">
        <w:t>Investment is likely to fall, because it costs more to borrow to invest, and because the opportunity cost of investment rises, i.e. what else can be done with the money.</w:t>
      </w:r>
    </w:p>
    <w:p w14:paraId="256B6ADE" w14:textId="77777777" w:rsidR="008E04DD" w:rsidRPr="007107A2" w:rsidRDefault="008E04DD" w:rsidP="008E04DD">
      <w:pPr>
        <w:pStyle w:val="1Text"/>
        <w:numPr>
          <w:ilvl w:val="0"/>
          <w:numId w:val="44"/>
        </w:numPr>
        <w:ind w:left="1134" w:hanging="425"/>
      </w:pPr>
      <w:r w:rsidRPr="0078566F">
        <w:t xml:space="preserve">Net trade (X–M) is likely to fall. This is because when interest rates </w:t>
      </w:r>
      <w:proofErr w:type="gramStart"/>
      <w:r w:rsidRPr="0078566F">
        <w:t>rise</w:t>
      </w:r>
      <w:proofErr w:type="gramEnd"/>
      <w:r w:rsidRPr="0078566F">
        <w:t xml:space="preserve"> the firms making exports will have higher</w:t>
      </w:r>
      <w:r w:rsidRPr="007107A2">
        <w:t xml:space="preserve"> costs. Also</w:t>
      </w:r>
      <w:r>
        <w:t>,</w:t>
      </w:r>
      <w:r w:rsidRPr="007107A2">
        <w:t xml:space="preserve"> the value of the currency is likely to rise, meaning exports become relatively expensive and imports relatively cheap.</w:t>
      </w:r>
    </w:p>
    <w:p w14:paraId="32C06D42" w14:textId="07F6BCF2" w:rsidR="003C0043" w:rsidRPr="00052CF4" w:rsidRDefault="003C0043" w:rsidP="00052CF4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bookmarkStart w:id="0" w:name="_GoBack"/>
      <w:bookmarkEnd w:id="0"/>
    </w:p>
    <w:sectPr w:rsidR="003C0043" w:rsidRPr="00052CF4" w:rsidSect="00392088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8E04DD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C78FF"/>
    <w:multiLevelType w:val="hybridMultilevel"/>
    <w:tmpl w:val="1E32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3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2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6A2D1A"/>
    <w:rsid w:val="008C340D"/>
    <w:rsid w:val="008E04DD"/>
    <w:rsid w:val="00BF12A9"/>
    <w:rsid w:val="00C65661"/>
    <w:rsid w:val="00CB6FB6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738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2</cp:revision>
  <cp:lastPrinted>2012-09-12T09:58:00Z</cp:lastPrinted>
  <dcterms:created xsi:type="dcterms:W3CDTF">2015-10-09T11:49:00Z</dcterms:created>
  <dcterms:modified xsi:type="dcterms:W3CDTF">2015-10-09T11:49:00Z</dcterms:modified>
</cp:coreProperties>
</file>