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9E2A" w14:textId="77777777" w:rsidR="006D6518" w:rsidRDefault="006D6518" w:rsidP="006D6518">
      <w:pPr>
        <w:pStyle w:val="5Chead"/>
        <w:rPr>
          <w:sz w:val="22"/>
          <w:szCs w:val="22"/>
        </w:rPr>
      </w:pPr>
      <w:r>
        <w:rPr>
          <w:sz w:val="22"/>
          <w:szCs w:val="22"/>
        </w:rPr>
        <w:t xml:space="preserve">Edexcel AS/A-level Year 1 Economics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exam practice answers</w:t>
      </w:r>
    </w:p>
    <w:p w14:paraId="65A786AD" w14:textId="77777777" w:rsidR="006D6518" w:rsidRDefault="006D6518" w:rsidP="006D6518">
      <w:pPr>
        <w:pStyle w:val="2Firstmainhead"/>
      </w:pPr>
      <w:r>
        <w:t>1</w:t>
      </w:r>
      <w:r>
        <w:tab/>
        <w:t>The nature of economics</w:t>
      </w:r>
    </w:p>
    <w:p w14:paraId="66E67762" w14:textId="77777777" w:rsidR="006D6518" w:rsidRDefault="006D6518" w:rsidP="006D6518">
      <w:pPr>
        <w:pStyle w:val="1Text"/>
        <w:tabs>
          <w:tab w:val="left" w:pos="284"/>
          <w:tab w:val="left" w:pos="709"/>
        </w:tabs>
        <w:ind w:left="720" w:hanging="720"/>
        <w:rPr>
          <w:color w:val="0000FF"/>
          <w:u w:color="0000FF"/>
        </w:rPr>
      </w:pPr>
      <w:r>
        <w:rPr>
          <w:rFonts w:ascii="Times New Roman Bold"/>
        </w:rPr>
        <w:t>1</w:t>
      </w:r>
      <w:r>
        <w:rPr>
          <w:rFonts w:ascii="Times New Roman Bold"/>
        </w:rPr>
        <w:tab/>
        <w:t>(a)</w:t>
      </w:r>
      <w:r>
        <w:rPr>
          <w:rFonts w:ascii="Times New Roman Bold"/>
        </w:rPr>
        <w:tab/>
        <w:t>Correct answer B:</w:t>
      </w:r>
      <w:r>
        <w:t xml:space="preserve"> Statement 1 is positive and Statement 2 is normative. </w:t>
      </w:r>
      <w:r>
        <w:rPr>
          <w:color w:val="0000FF"/>
          <w:u w:color="0000FF"/>
        </w:rPr>
        <w:t>[1]</w:t>
      </w:r>
    </w:p>
    <w:p w14:paraId="327ED0F4" w14:textId="77777777" w:rsidR="006D6518" w:rsidRDefault="006D6518" w:rsidP="006D6518">
      <w:pPr>
        <w:pStyle w:val="1Text"/>
        <w:tabs>
          <w:tab w:val="left" w:pos="284"/>
          <w:tab w:val="left" w:pos="709"/>
        </w:tabs>
        <w:ind w:left="720" w:hanging="720"/>
      </w:pPr>
      <w:r>
        <w:tab/>
      </w:r>
      <w:r>
        <w:rPr>
          <w:rFonts w:ascii="Times New Roman Bold"/>
        </w:rPr>
        <w:t>(b)</w:t>
      </w:r>
      <w:r>
        <w:rPr>
          <w:rFonts w:ascii="Times New Roman Bold"/>
        </w:rPr>
        <w:tab/>
      </w:r>
      <w:r>
        <w:t>Economists might disagree about an economic policy because:</w:t>
      </w:r>
    </w:p>
    <w:p w14:paraId="4622FF20" w14:textId="77777777" w:rsidR="006D6518" w:rsidRDefault="006D6518" w:rsidP="006D6518">
      <w:pPr>
        <w:pStyle w:val="1aTextwithbulle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</w:pPr>
      <w:r>
        <w:t>People have different values.</w:t>
      </w:r>
    </w:p>
    <w:p w14:paraId="47A24A56" w14:textId="77777777" w:rsidR="006D6518" w:rsidRDefault="006D6518" w:rsidP="006D6518">
      <w:pPr>
        <w:pStyle w:val="1aTextwithbulle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</w:pPr>
      <w:r>
        <w:t>Such views are subjective and dependent on an economist’s views concerning the benefits or problems associated with inequality.</w:t>
      </w:r>
    </w:p>
    <w:p w14:paraId="380AABAC" w14:textId="77777777" w:rsidR="006D6518" w:rsidRDefault="006D6518" w:rsidP="006D6518">
      <w:pPr>
        <w:pStyle w:val="1aTextwithbulle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rPr>
          <w:color w:val="0000FF"/>
          <w:u w:color="0000FF"/>
        </w:rPr>
      </w:pPr>
      <w:r>
        <w:t xml:space="preserve">Economists are unable to conduct scientific experiments. </w:t>
      </w:r>
      <w:r>
        <w:rPr>
          <w:color w:val="0000FF"/>
          <w:u w:color="0000FF"/>
        </w:rPr>
        <w:t>[3]</w:t>
      </w:r>
    </w:p>
    <w:p w14:paraId="0C68A494" w14:textId="77777777" w:rsidR="006D6518" w:rsidRDefault="006D6518" w:rsidP="006D6518">
      <w:pPr>
        <w:pStyle w:val="1Text"/>
        <w:tabs>
          <w:tab w:val="left" w:pos="284"/>
          <w:tab w:val="left" w:pos="709"/>
        </w:tabs>
        <w:ind w:left="720" w:hanging="720"/>
        <w:rPr>
          <w:rFonts w:ascii="Times New Roman Bold" w:eastAsia="Times New Roman Bold" w:hAnsi="Times New Roman Bold" w:cs="Times New Roman Bold"/>
          <w:color w:val="0070C0"/>
          <w:u w:color="0070C0"/>
        </w:rPr>
      </w:pPr>
      <w:r>
        <w:rPr>
          <w:rFonts w:ascii="Times New Roman Bold"/>
        </w:rPr>
        <w:t>2</w:t>
      </w:r>
      <w:r>
        <w:rPr>
          <w:rFonts w:ascii="Times New Roman Bold"/>
        </w:rPr>
        <w:tab/>
        <w:t>(a)</w:t>
      </w:r>
      <w:r>
        <w:rPr>
          <w:rFonts w:ascii="Times New Roman Bold"/>
        </w:rPr>
        <w:tab/>
        <w:t xml:space="preserve">Correct answer D: </w:t>
      </w:r>
      <w:r>
        <w:t xml:space="preserve">increase output per worker. </w:t>
      </w:r>
      <w:r>
        <w:rPr>
          <w:color w:val="0000FF"/>
          <w:u w:color="0000FF"/>
        </w:rPr>
        <w:t>[1]</w:t>
      </w:r>
    </w:p>
    <w:p w14:paraId="257E72FF" w14:textId="77777777" w:rsidR="006D6518" w:rsidRDefault="006D6518" w:rsidP="006D6518">
      <w:pPr>
        <w:pStyle w:val="1Text"/>
        <w:tabs>
          <w:tab w:val="left" w:pos="284"/>
          <w:tab w:val="left" w:pos="709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 w:eastAsia="Times New Roman Bold" w:hAnsi="Times New Roman Bold" w:cs="Times New Roman Bold"/>
        </w:rPr>
        <w:tab/>
        <w:t>(b)</w:t>
      </w:r>
      <w:r>
        <w:rPr>
          <w:rFonts w:ascii="Times New Roman Bold" w:eastAsia="Times New Roman Bold" w:hAnsi="Times New Roman Bold" w:cs="Times New Roman Bold"/>
        </w:rPr>
        <w:tab/>
      </w:r>
      <w:r>
        <w:t>Disadvantages include:</w:t>
      </w:r>
    </w:p>
    <w:p w14:paraId="7F0E6112" w14:textId="77777777" w:rsidR="006D6518" w:rsidRDefault="006D6518" w:rsidP="006D6518">
      <w:pPr>
        <w:pStyle w:val="1Tex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</w:pPr>
      <w:r>
        <w:t>Work could be monotonous.</w:t>
      </w:r>
    </w:p>
    <w:p w14:paraId="65AEF7D5" w14:textId="77777777" w:rsidR="006D6518" w:rsidRDefault="006D6518" w:rsidP="006D6518">
      <w:pPr>
        <w:pStyle w:val="1Tex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</w:pPr>
      <w:r>
        <w:t>Opportunities for promotion might be limited.</w:t>
      </w:r>
    </w:p>
    <w:p w14:paraId="04668FCF" w14:textId="77777777" w:rsidR="006D6518" w:rsidRDefault="006D6518" w:rsidP="006D6518">
      <w:pPr>
        <w:pStyle w:val="1Tex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</w:pPr>
      <w:r>
        <w:t>If demand falls for the product/service then the worker may become unemployed and would require retraining to secure another job.</w:t>
      </w:r>
    </w:p>
    <w:p w14:paraId="6DA79B1D" w14:textId="77777777" w:rsidR="006D6518" w:rsidRDefault="006D6518" w:rsidP="006D6518">
      <w:pPr>
        <w:pStyle w:val="1Tex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color w:val="0000FF"/>
          <w:u w:color="0000FF"/>
        </w:rPr>
      </w:pPr>
      <w:r>
        <w:t xml:space="preserve">Also, if machinery is invented to do the task, then unemployment may result. </w:t>
      </w:r>
      <w:r>
        <w:rPr>
          <w:color w:val="0000FF"/>
          <w:u w:color="0000FF"/>
        </w:rPr>
        <w:t>[3]</w:t>
      </w:r>
    </w:p>
    <w:p w14:paraId="51F69A1A" w14:textId="77777777" w:rsidR="006D6518" w:rsidRDefault="006D6518" w:rsidP="006D6518">
      <w:pPr>
        <w:pStyle w:val="1Text"/>
        <w:tabs>
          <w:tab w:val="left" w:pos="284"/>
          <w:tab w:val="left" w:pos="709"/>
        </w:tabs>
      </w:pPr>
      <w:r>
        <w:rPr>
          <w:rFonts w:ascii="Times New Roman Bold"/>
        </w:rPr>
        <w:t>3</w:t>
      </w:r>
      <w:r>
        <w:tab/>
      </w:r>
      <w:r>
        <w:rPr>
          <w:rFonts w:ascii="Times New Roman Bold"/>
        </w:rPr>
        <w:t>(a)</w:t>
      </w:r>
      <w:r>
        <w:tab/>
        <w:t xml:space="preserve">Two possible problems include: </w:t>
      </w:r>
    </w:p>
    <w:p w14:paraId="7C82A6F1" w14:textId="77777777" w:rsidR="006D6518" w:rsidRDefault="006D6518" w:rsidP="006D6518">
      <w:pPr>
        <w:pStyle w:val="1Tex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</w:pPr>
      <w:r>
        <w:t>Lack of incentive to take risks, e.g. no profit motive.</w:t>
      </w:r>
    </w:p>
    <w:p w14:paraId="3B4B610A" w14:textId="77777777" w:rsidR="006D6518" w:rsidRDefault="006D6518" w:rsidP="006D6518">
      <w:pPr>
        <w:pStyle w:val="1Tex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</w:pPr>
      <w:r>
        <w:t>State planning might result in a misallocation of resources resulting in shortages or surpluses.</w:t>
      </w:r>
    </w:p>
    <w:p w14:paraId="55D68F47" w14:textId="77777777" w:rsidR="006D6518" w:rsidRDefault="006D6518" w:rsidP="006D6518">
      <w:pPr>
        <w:pStyle w:val="1Tex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rPr>
          <w:color w:val="0000FF"/>
          <w:u w:color="0000FF"/>
        </w:rPr>
      </w:pPr>
      <w:r>
        <w:t xml:space="preserve">An extra mark would be awarded for giving a feature of a command economy, e.g. all resources are owned by the state. </w:t>
      </w:r>
      <w:r>
        <w:rPr>
          <w:color w:val="0000FF"/>
          <w:u w:color="0000FF"/>
        </w:rPr>
        <w:t xml:space="preserve">[3] </w:t>
      </w:r>
    </w:p>
    <w:p w14:paraId="23437E0C" w14:textId="77777777" w:rsidR="006D6518" w:rsidRDefault="006D6518" w:rsidP="006D6518">
      <w:pPr>
        <w:pStyle w:val="1Text"/>
        <w:tabs>
          <w:tab w:val="left" w:pos="284"/>
          <w:tab w:val="left" w:pos="709"/>
        </w:tabs>
        <w:rPr>
          <w:color w:val="0000FF"/>
          <w:u w:color="0000FF"/>
        </w:rPr>
      </w:pPr>
      <w:r>
        <w:rPr>
          <w:rFonts w:ascii="Times New Roman Bold" w:eastAsia="Times New Roman Bold" w:hAnsi="Times New Roman Bold" w:cs="Times New Roman Bold"/>
        </w:rPr>
        <w:tab/>
        <w:t>(b)</w:t>
      </w:r>
      <w:r>
        <w:rPr>
          <w:rFonts w:ascii="Times New Roman Bold" w:eastAsia="Times New Roman Bold" w:hAnsi="Times New Roman Bold" w:cs="Times New Roman Bold"/>
        </w:rPr>
        <w:tab/>
        <w:t>Correct answer C:</w:t>
      </w:r>
      <w:r>
        <w:t xml:space="preserve"> to ration scarce goods. </w:t>
      </w:r>
      <w:r>
        <w:rPr>
          <w:color w:val="0000FF"/>
          <w:u w:color="0000FF"/>
        </w:rPr>
        <w:t>[1]</w:t>
      </w:r>
    </w:p>
    <w:p w14:paraId="6F47515F" w14:textId="77777777" w:rsidR="006D6518" w:rsidRDefault="006D6518" w:rsidP="006D6518">
      <w:pPr>
        <w:pStyle w:val="1Text"/>
        <w:tabs>
          <w:tab w:val="left" w:pos="284"/>
          <w:tab w:val="left" w:pos="709"/>
        </w:tabs>
        <w:rPr>
          <w:color w:val="0000FF"/>
          <w:u w:color="0000FF"/>
        </w:rPr>
      </w:pPr>
      <w:r>
        <w:rPr>
          <w:rFonts w:ascii="Times New Roman Bold"/>
        </w:rPr>
        <w:t>4</w:t>
      </w:r>
      <w:r>
        <w:rPr>
          <w:rFonts w:ascii="Times New Roman Bold"/>
        </w:rPr>
        <w:tab/>
        <w:t>(a)</w:t>
      </w:r>
      <w:r>
        <w:tab/>
      </w:r>
      <w:r>
        <w:rPr>
          <w:rFonts w:ascii="Times New Roman Bold"/>
        </w:rPr>
        <w:t xml:space="preserve">Correct answer D: </w:t>
      </w:r>
      <w:r>
        <w:t xml:space="preserve">she is behaving rationally. </w:t>
      </w:r>
      <w:r>
        <w:rPr>
          <w:color w:val="0000FF"/>
          <w:u w:color="0000FF"/>
        </w:rPr>
        <w:t>[1]</w:t>
      </w:r>
    </w:p>
    <w:p w14:paraId="1E09A080" w14:textId="77777777" w:rsidR="006D6518" w:rsidRDefault="006D6518" w:rsidP="006D6518">
      <w:pPr>
        <w:pStyle w:val="1Text"/>
        <w:tabs>
          <w:tab w:val="left" w:pos="284"/>
          <w:tab w:val="left" w:pos="709"/>
        </w:tabs>
      </w:pPr>
      <w:r>
        <w:rPr>
          <w:rFonts w:ascii="Times New Roman Bold" w:eastAsia="Times New Roman Bold" w:hAnsi="Times New Roman Bold" w:cs="Times New Roman Bold"/>
        </w:rPr>
        <w:tab/>
        <w:t>(b)</w:t>
      </w:r>
      <w:r>
        <w:tab/>
        <w:t>Possible reasons include:</w:t>
      </w:r>
    </w:p>
    <w:p w14:paraId="725F130F" w14:textId="77777777" w:rsidR="006D6518" w:rsidRDefault="006D6518" w:rsidP="006D6518">
      <w:pPr>
        <w:pStyle w:val="1Tex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720" w:hanging="11"/>
      </w:pPr>
      <w:r>
        <w:t>Inertia.</w:t>
      </w:r>
    </w:p>
    <w:p w14:paraId="446B0802" w14:textId="77777777" w:rsidR="006D6518" w:rsidRDefault="006D6518" w:rsidP="006D6518">
      <w:pPr>
        <w:pStyle w:val="1Tex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720" w:hanging="11"/>
      </w:pPr>
      <w:r>
        <w:t>She might not be good at computation.</w:t>
      </w:r>
    </w:p>
    <w:p w14:paraId="591EFB62" w14:textId="77777777" w:rsidR="006D6518" w:rsidRDefault="006D6518" w:rsidP="006D6518">
      <w:pPr>
        <w:pStyle w:val="1Tex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720" w:hanging="11"/>
      </w:pPr>
      <w:r>
        <w:t>Complexity involved in changing suppliers.</w:t>
      </w:r>
    </w:p>
    <w:p w14:paraId="149EC375" w14:textId="77777777" w:rsidR="006D6518" w:rsidRDefault="006D6518" w:rsidP="006D6518">
      <w:pPr>
        <w:pStyle w:val="1Tex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720" w:hanging="11"/>
        <w:rPr>
          <w:color w:val="0000FF"/>
          <w:u w:color="0000FF"/>
        </w:rPr>
      </w:pPr>
      <w:r>
        <w:t xml:space="preserve">Costs of changing energy suppliers. </w:t>
      </w:r>
      <w:r>
        <w:rPr>
          <w:color w:val="0000FF"/>
          <w:u w:color="0000FF"/>
        </w:rPr>
        <w:t>[3]</w:t>
      </w:r>
    </w:p>
    <w:p w14:paraId="32C06D42" w14:textId="04EE28BD" w:rsidR="003C0043" w:rsidRPr="00052CF4" w:rsidRDefault="003C0043" w:rsidP="00052CF4">
      <w:pPr>
        <w:pStyle w:val="1Text"/>
        <w:tabs>
          <w:tab w:val="left" w:pos="284"/>
          <w:tab w:val="left" w:pos="1134"/>
        </w:tabs>
        <w:ind w:left="284" w:hanging="254"/>
        <w:rPr>
          <w:b/>
        </w:rPr>
      </w:pPr>
      <w:bookmarkStart w:id="0" w:name="_GoBack"/>
      <w:bookmarkEnd w:id="0"/>
    </w:p>
    <w:sectPr w:rsidR="003C0043" w:rsidRPr="00052CF4" w:rsidSect="00392088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Avenir Book"/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6D6518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8E9"/>
    <w:multiLevelType w:val="multilevel"/>
    <w:tmpl w:val="2DB4CC86"/>
    <w:styleLink w:val="List2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AB872C5"/>
    <w:multiLevelType w:val="multilevel"/>
    <w:tmpl w:val="7F9AA92E"/>
    <w:styleLink w:val="List3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9697D4E"/>
    <w:multiLevelType w:val="multilevel"/>
    <w:tmpl w:val="CDF0F148"/>
    <w:lvl w:ilvl="0">
      <w:start w:val="10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1FAC4432"/>
    <w:multiLevelType w:val="multilevel"/>
    <w:tmpl w:val="C896CC3C"/>
    <w:styleLink w:val="List4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2C10426"/>
    <w:multiLevelType w:val="multilevel"/>
    <w:tmpl w:val="B19AEEFE"/>
    <w:styleLink w:val="List7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D3A0BEB"/>
    <w:multiLevelType w:val="multilevel"/>
    <w:tmpl w:val="F1866C54"/>
    <w:styleLink w:val="List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416B6AB9"/>
    <w:multiLevelType w:val="multilevel"/>
    <w:tmpl w:val="14F2DBC2"/>
    <w:lvl w:ilvl="0">
      <w:start w:val="6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4E62444C"/>
    <w:multiLevelType w:val="multilevel"/>
    <w:tmpl w:val="5F84E960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>
    <w:nsid w:val="50312DE6"/>
    <w:multiLevelType w:val="multilevel"/>
    <w:tmpl w:val="D2C42972"/>
    <w:styleLink w:val="List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6076FDF"/>
    <w:multiLevelType w:val="multilevel"/>
    <w:tmpl w:val="13005B32"/>
    <w:styleLink w:val="List5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72476EA6"/>
    <w:multiLevelType w:val="multilevel"/>
    <w:tmpl w:val="38CC563E"/>
    <w:styleLink w:val="List6"/>
    <w:lvl w:ilvl="0">
      <w:start w:val="15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  <w:lvlOverride w:ilvl="0">
      <w:lvl w:ilvl="0">
        <w:start w:val="1"/>
        <w:numFmt w:val="bullet"/>
        <w:lvlText w:val="•"/>
        <w:lvlJc w:val="left"/>
        <w:rPr>
          <w:color w:val="auto"/>
          <w:position w:val="0"/>
          <w:rtl w:val="0"/>
        </w:rPr>
      </w:lvl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12"/>
    <w:lvlOverride w:ilvl="0">
      <w:lvl w:ilvl="0">
        <w:start w:val="15"/>
        <w:numFmt w:val="bullet"/>
        <w:lvlText w:val="•"/>
        <w:lvlJc w:val="left"/>
        <w:rPr>
          <w:color w:val="auto"/>
          <w:position w:val="0"/>
          <w:rtl w:val="0"/>
        </w:rPr>
      </w:lvl>
    </w:lvlOverride>
  </w:num>
  <w:num w:numId="9">
    <w:abstractNumId w:val="1"/>
  </w:num>
  <w:num w:numId="10">
    <w:abstractNumId w:val="4"/>
  </w:num>
  <w:num w:numId="11">
    <w:abstractNumId w:val="8"/>
    <w:lvlOverride w:ilvl="0">
      <w:lvl w:ilvl="0">
        <w:start w:val="1"/>
        <w:numFmt w:val="bullet"/>
        <w:lvlText w:val="•"/>
        <w:lvlJc w:val="left"/>
        <w:rPr>
          <w:color w:val="auto"/>
          <w:position w:val="0"/>
          <w:rtl w:val="0"/>
        </w:rPr>
      </w:lvl>
    </w:lvlOverride>
  </w:num>
  <w:num w:numId="12">
    <w:abstractNumId w:val="9"/>
    <w:lvlOverride w:ilvl="0">
      <w:lvl w:ilvl="0">
        <w:start w:val="1"/>
        <w:numFmt w:val="bullet"/>
        <w:lvlText w:val="•"/>
        <w:lvlJc w:val="left"/>
        <w:rPr>
          <w:color w:val="auto"/>
          <w:position w:val="0"/>
          <w:rtl w:val="0"/>
        </w:rPr>
      </w:lvl>
    </w:lvlOverride>
  </w:num>
  <w:num w:numId="13">
    <w:abstractNumId w:val="0"/>
    <w:lvlOverride w:ilvl="0">
      <w:lvl w:ilvl="0">
        <w:start w:val="1"/>
        <w:numFmt w:val="bullet"/>
        <w:lvlText w:val="•"/>
        <w:lvlJc w:val="left"/>
        <w:rPr>
          <w:color w:val="auto"/>
          <w:position w:val="0"/>
          <w:rtl w:val="0"/>
        </w:rPr>
      </w:lvl>
    </w:lvlOverride>
  </w:num>
  <w:num w:numId="14">
    <w:abstractNumId w:val="0"/>
  </w:num>
  <w:num w:numId="15">
    <w:abstractNumId w:val="8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5408BE"/>
    <w:rsid w:val="006D6518"/>
    <w:rsid w:val="008C340D"/>
    <w:rsid w:val="00AA3414"/>
    <w:rsid w:val="00BB36F6"/>
    <w:rsid w:val="00BF12A9"/>
    <w:rsid w:val="00C65661"/>
    <w:rsid w:val="00CB6FB6"/>
    <w:rsid w:val="00F20AA5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1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2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  <w:style w:type="numbering" w:customStyle="1" w:styleId="List7">
    <w:name w:val="List 7"/>
    <w:basedOn w:val="NoList"/>
    <w:rsid w:val="00BB36F6"/>
    <w:pPr>
      <w:numPr>
        <w:numId w:val="3"/>
      </w:numPr>
    </w:pPr>
  </w:style>
  <w:style w:type="numbering" w:customStyle="1" w:styleId="List8">
    <w:name w:val="List 8"/>
    <w:basedOn w:val="NoList"/>
    <w:rsid w:val="00BB36F6"/>
    <w:pPr>
      <w:numPr>
        <w:numId w:val="4"/>
      </w:numPr>
    </w:pPr>
  </w:style>
  <w:style w:type="numbering" w:customStyle="1" w:styleId="List51">
    <w:name w:val="List 51"/>
    <w:basedOn w:val="NoList"/>
    <w:rsid w:val="00F63A8E"/>
    <w:pPr>
      <w:numPr>
        <w:numId w:val="5"/>
      </w:numPr>
    </w:pPr>
  </w:style>
  <w:style w:type="numbering" w:customStyle="1" w:styleId="List6">
    <w:name w:val="List 6"/>
    <w:basedOn w:val="NoList"/>
    <w:rsid w:val="00F63A8E"/>
    <w:pPr>
      <w:numPr>
        <w:numId w:val="8"/>
      </w:numPr>
    </w:pPr>
  </w:style>
  <w:style w:type="numbering" w:customStyle="1" w:styleId="List31">
    <w:name w:val="List 31"/>
    <w:basedOn w:val="NoList"/>
    <w:rsid w:val="00AA3414"/>
    <w:pPr>
      <w:numPr>
        <w:numId w:val="9"/>
      </w:numPr>
    </w:pPr>
  </w:style>
  <w:style w:type="numbering" w:customStyle="1" w:styleId="List41">
    <w:name w:val="List 41"/>
    <w:basedOn w:val="NoList"/>
    <w:rsid w:val="00AA3414"/>
    <w:pPr>
      <w:numPr>
        <w:numId w:val="10"/>
      </w:numPr>
    </w:pPr>
  </w:style>
  <w:style w:type="numbering" w:customStyle="1" w:styleId="List0">
    <w:name w:val="List 0"/>
    <w:basedOn w:val="NoList"/>
    <w:rsid w:val="006D6518"/>
    <w:pPr>
      <w:numPr>
        <w:numId w:val="11"/>
      </w:numPr>
    </w:pPr>
  </w:style>
  <w:style w:type="numbering" w:customStyle="1" w:styleId="List1">
    <w:name w:val="List 1"/>
    <w:basedOn w:val="NoList"/>
    <w:rsid w:val="006D6518"/>
    <w:pPr>
      <w:numPr>
        <w:numId w:val="12"/>
      </w:numPr>
    </w:pPr>
  </w:style>
  <w:style w:type="numbering" w:customStyle="1" w:styleId="List21">
    <w:name w:val="List 21"/>
    <w:basedOn w:val="NoList"/>
    <w:rsid w:val="006D6518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1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2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  <w:style w:type="numbering" w:customStyle="1" w:styleId="List7">
    <w:name w:val="List 7"/>
    <w:basedOn w:val="NoList"/>
    <w:rsid w:val="00BB36F6"/>
    <w:pPr>
      <w:numPr>
        <w:numId w:val="3"/>
      </w:numPr>
    </w:pPr>
  </w:style>
  <w:style w:type="numbering" w:customStyle="1" w:styleId="List8">
    <w:name w:val="List 8"/>
    <w:basedOn w:val="NoList"/>
    <w:rsid w:val="00BB36F6"/>
    <w:pPr>
      <w:numPr>
        <w:numId w:val="4"/>
      </w:numPr>
    </w:pPr>
  </w:style>
  <w:style w:type="numbering" w:customStyle="1" w:styleId="List51">
    <w:name w:val="List 51"/>
    <w:basedOn w:val="NoList"/>
    <w:rsid w:val="00F63A8E"/>
    <w:pPr>
      <w:numPr>
        <w:numId w:val="5"/>
      </w:numPr>
    </w:pPr>
  </w:style>
  <w:style w:type="numbering" w:customStyle="1" w:styleId="List6">
    <w:name w:val="List 6"/>
    <w:basedOn w:val="NoList"/>
    <w:rsid w:val="00F63A8E"/>
    <w:pPr>
      <w:numPr>
        <w:numId w:val="8"/>
      </w:numPr>
    </w:pPr>
  </w:style>
  <w:style w:type="numbering" w:customStyle="1" w:styleId="List31">
    <w:name w:val="List 31"/>
    <w:basedOn w:val="NoList"/>
    <w:rsid w:val="00AA3414"/>
    <w:pPr>
      <w:numPr>
        <w:numId w:val="9"/>
      </w:numPr>
    </w:pPr>
  </w:style>
  <w:style w:type="numbering" w:customStyle="1" w:styleId="List41">
    <w:name w:val="List 41"/>
    <w:basedOn w:val="NoList"/>
    <w:rsid w:val="00AA3414"/>
    <w:pPr>
      <w:numPr>
        <w:numId w:val="10"/>
      </w:numPr>
    </w:pPr>
  </w:style>
  <w:style w:type="numbering" w:customStyle="1" w:styleId="List0">
    <w:name w:val="List 0"/>
    <w:basedOn w:val="NoList"/>
    <w:rsid w:val="006D6518"/>
    <w:pPr>
      <w:numPr>
        <w:numId w:val="11"/>
      </w:numPr>
    </w:pPr>
  </w:style>
  <w:style w:type="numbering" w:customStyle="1" w:styleId="List1">
    <w:name w:val="List 1"/>
    <w:basedOn w:val="NoList"/>
    <w:rsid w:val="006D6518"/>
    <w:pPr>
      <w:numPr>
        <w:numId w:val="12"/>
      </w:numPr>
    </w:pPr>
  </w:style>
  <w:style w:type="numbering" w:customStyle="1" w:styleId="List21">
    <w:name w:val="List 21"/>
    <w:basedOn w:val="NoList"/>
    <w:rsid w:val="006D651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1399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2</cp:revision>
  <cp:lastPrinted>2012-09-12T09:58:00Z</cp:lastPrinted>
  <dcterms:created xsi:type="dcterms:W3CDTF">2015-10-09T11:51:00Z</dcterms:created>
  <dcterms:modified xsi:type="dcterms:W3CDTF">2015-10-09T11:51:00Z</dcterms:modified>
</cp:coreProperties>
</file>