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D4296" w14:textId="77777777" w:rsidR="007E335F" w:rsidRDefault="007E335F" w:rsidP="0009060B">
      <w:pPr>
        <w:pStyle w:val="5Chead"/>
      </w:pPr>
      <w:r>
        <w:t xml:space="preserve">Edexcel AS Biology </w:t>
      </w:r>
      <w:r w:rsidR="006E4282">
        <w:t xml:space="preserve">B </w:t>
      </w:r>
      <w:r>
        <w:t>exam practice answers</w:t>
      </w:r>
    </w:p>
    <w:p w14:paraId="11E029C5" w14:textId="77777777" w:rsidR="007E335F" w:rsidRPr="00FB1472" w:rsidRDefault="007E335F" w:rsidP="00060B2E">
      <w:pPr>
        <w:pStyle w:val="2Firstmainhead"/>
      </w:pPr>
      <w:r w:rsidRPr="00FB1472">
        <w:t xml:space="preserve">1 </w:t>
      </w:r>
      <w:r>
        <w:t xml:space="preserve">Biological </w:t>
      </w:r>
      <w:proofErr w:type="gramStart"/>
      <w:r w:rsidRPr="00D47B05">
        <w:t>m</w:t>
      </w:r>
      <w:bookmarkStart w:id="0" w:name="_GoBack"/>
      <w:bookmarkEnd w:id="0"/>
      <w:r w:rsidRPr="00D47B05">
        <w:t>olecules</w:t>
      </w:r>
      <w:proofErr w:type="gramEnd"/>
    </w:p>
    <w:p w14:paraId="5FAF23A9" w14:textId="77777777" w:rsidR="0009060B" w:rsidRPr="0009060B" w:rsidRDefault="0009060B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proofErr w:type="gramStart"/>
      <w:r w:rsidRPr="0009060B">
        <w:rPr>
          <w:b/>
        </w:rPr>
        <w:t>1</w:t>
      </w:r>
      <w:r w:rsidRPr="0009060B">
        <w:rPr>
          <w:b/>
        </w:rPr>
        <w:tab/>
      </w:r>
      <w:r>
        <w:rPr>
          <w:b/>
        </w:rPr>
        <w:t>(a</w:t>
      </w:r>
      <w:r w:rsidRPr="0009060B">
        <w:rPr>
          <w:b/>
        </w:rPr>
        <w:t>)</w:t>
      </w:r>
      <w:r w:rsidRPr="0009060B">
        <w:tab/>
        <w:t xml:space="preserve">(Peptide) bond shown between carboxyl group of LH acid and amino group of </w:t>
      </w:r>
      <w:r w:rsidR="005602FC">
        <w:t>RH acid; e</w:t>
      </w:r>
      <w:r>
        <w:t>limination of water shown.</w:t>
      </w:r>
      <w:proofErr w:type="gramEnd"/>
    </w:p>
    <w:p w14:paraId="5CF7FF78" w14:textId="77777777" w:rsidR="00DA24B6" w:rsidRPr="0009060B" w:rsidRDefault="00DA24B6" w:rsidP="00DA24B6">
      <w:pPr>
        <w:pStyle w:val="1Text"/>
        <w:tabs>
          <w:tab w:val="left" w:pos="284"/>
          <w:tab w:val="left" w:pos="851"/>
          <w:tab w:val="left" w:pos="1418"/>
          <w:tab w:val="right" w:pos="9356"/>
        </w:tabs>
      </w:pPr>
      <w:r>
        <w:tab/>
      </w:r>
      <w:r>
        <w:tab/>
      </w:r>
      <w:r>
        <w:tab/>
      </w:r>
      <w:r w:rsidR="00643416">
        <w:rPr>
          <w:noProof/>
          <w:lang w:val="en-US"/>
        </w:rPr>
        <w:drawing>
          <wp:inline distT="0" distB="0" distL="0" distR="0" wp14:anchorId="50D381F0" wp14:editId="5D2CC52E">
            <wp:extent cx="1597535" cy="1806363"/>
            <wp:effectExtent l="0" t="0" r="3175" b="0"/>
            <wp:docPr id="2" name="Picture 2" descr="Macintosh HD:Users:lucy.luke:Documents:Lucy's projects:Temporary folder:EPA artworks:FG_01_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y.luke:Documents:Lucy's projects:Temporary folder:EPA artworks:FG_01_27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8" cy="180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5602FC">
        <w:rPr>
          <w:color w:val="0000FF"/>
        </w:rPr>
        <w:t>[</w:t>
      </w:r>
      <w:r>
        <w:rPr>
          <w:color w:val="0000FF"/>
        </w:rPr>
        <w:t>2</w:t>
      </w:r>
      <w:r w:rsidRPr="005602FC">
        <w:rPr>
          <w:color w:val="0000FF"/>
        </w:rPr>
        <w:t>]</w:t>
      </w:r>
    </w:p>
    <w:p w14:paraId="3110847F" w14:textId="77777777" w:rsidR="0009060B" w:rsidRPr="0009060B" w:rsidRDefault="005602FC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</w:pPr>
      <w:r>
        <w:tab/>
      </w:r>
      <w:r w:rsidRPr="005602FC">
        <w:rPr>
          <w:b/>
        </w:rPr>
        <w:t>(b)</w:t>
      </w:r>
      <w:r>
        <w:tab/>
        <w:t>Peptide.</w:t>
      </w:r>
      <w:r>
        <w:tab/>
      </w:r>
      <w:r w:rsidRPr="005602FC">
        <w:rPr>
          <w:color w:val="0000FF"/>
        </w:rPr>
        <w:t>[1]</w:t>
      </w:r>
    </w:p>
    <w:p w14:paraId="61B7D72C" w14:textId="77777777" w:rsidR="0009060B" w:rsidRPr="0009060B" w:rsidRDefault="005602FC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tab/>
      </w:r>
      <w:r w:rsidRPr="005602FC">
        <w:rPr>
          <w:b/>
        </w:rPr>
        <w:t>(c)</w:t>
      </w:r>
      <w:r>
        <w:tab/>
      </w:r>
      <w:r w:rsidR="0009060B" w:rsidRPr="0009060B">
        <w:t>Ionic bonds help to hold tertiary structure in place</w:t>
      </w:r>
      <w:r>
        <w:t>;</w:t>
      </w:r>
      <w:r w:rsidR="0009060B" w:rsidRPr="0009060B">
        <w:t xml:space="preserve"> pH changes </w:t>
      </w:r>
      <w:r>
        <w:t xml:space="preserve">the </w:t>
      </w:r>
      <w:r w:rsidR="0009060B" w:rsidRPr="0009060B">
        <w:t>ability of amino acids to form ionic bonds</w:t>
      </w:r>
      <w:r>
        <w:t xml:space="preserve">; </w:t>
      </w:r>
      <w:r w:rsidR="0009060B" w:rsidRPr="0009060B">
        <w:t>NH</w:t>
      </w:r>
      <w:r w:rsidR="0009060B" w:rsidRPr="005602FC">
        <w:rPr>
          <w:vertAlign w:val="subscript"/>
        </w:rPr>
        <w:t>2</w:t>
      </w:r>
      <w:r w:rsidR="0009060B" w:rsidRPr="0009060B">
        <w:t xml:space="preserve"> becomes NH</w:t>
      </w:r>
      <w:r w:rsidR="0009060B" w:rsidRPr="005602FC">
        <w:rPr>
          <w:vertAlign w:val="subscript"/>
        </w:rPr>
        <w:t>3</w:t>
      </w:r>
      <w:r w:rsidR="0009060B" w:rsidRPr="005602FC">
        <w:rPr>
          <w:vertAlign w:val="superscript"/>
        </w:rPr>
        <w:t>+</w:t>
      </w:r>
      <w:r w:rsidR="0009060B" w:rsidRPr="0009060B">
        <w:t>/COOH becomes COO</w:t>
      </w:r>
      <w:r w:rsidRPr="005602FC">
        <w:rPr>
          <w:vertAlign w:val="superscript"/>
        </w:rPr>
        <w:t>–</w:t>
      </w:r>
      <w:r w:rsidR="0009060B" w:rsidRPr="0009060B">
        <w:t xml:space="preserve"> and H</w:t>
      </w:r>
      <w:r w:rsidR="0009060B" w:rsidRPr="005602FC">
        <w:rPr>
          <w:vertAlign w:val="superscript"/>
        </w:rPr>
        <w:t>+</w:t>
      </w:r>
      <w:r w:rsidRPr="005602FC">
        <w:t>.</w:t>
      </w:r>
      <w:r>
        <w:tab/>
      </w:r>
      <w:r w:rsidRPr="005602FC">
        <w:rPr>
          <w:color w:val="0000FF"/>
        </w:rPr>
        <w:t>[</w:t>
      </w:r>
      <w:r>
        <w:rPr>
          <w:color w:val="0000FF"/>
        </w:rPr>
        <w:t>3</w:t>
      </w:r>
      <w:r w:rsidRPr="005602FC">
        <w:rPr>
          <w:color w:val="0000FF"/>
        </w:rPr>
        <w:t>]</w:t>
      </w:r>
    </w:p>
    <w:p w14:paraId="64C6A76C" w14:textId="77777777" w:rsidR="0009060B" w:rsidRPr="0009060B" w:rsidRDefault="0009060B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</w:pPr>
      <w:proofErr w:type="gramStart"/>
      <w:r w:rsidRPr="005F5B0D">
        <w:rPr>
          <w:b/>
        </w:rPr>
        <w:t>2</w:t>
      </w:r>
      <w:r w:rsidR="005602FC" w:rsidRPr="005F5B0D">
        <w:rPr>
          <w:b/>
        </w:rPr>
        <w:tab/>
      </w:r>
      <w:r w:rsidRPr="005F5B0D">
        <w:rPr>
          <w:b/>
        </w:rPr>
        <w:t>(a</w:t>
      </w:r>
      <w:r w:rsidR="005602FC" w:rsidRPr="005F5B0D">
        <w:rPr>
          <w:b/>
        </w:rPr>
        <w:t>)</w:t>
      </w:r>
      <w:r w:rsidR="005602FC">
        <w:tab/>
      </w:r>
      <w:r w:rsidR="005F5B0D">
        <w:t>D</w:t>
      </w:r>
      <w:r w:rsidRPr="0009060B">
        <w:t>isaccharide</w:t>
      </w:r>
      <w:r w:rsidR="005F5B0D">
        <w:t>.</w:t>
      </w:r>
      <w:proofErr w:type="gramEnd"/>
      <w:r w:rsidR="005602FC">
        <w:tab/>
      </w:r>
      <w:r w:rsidR="005602FC" w:rsidRPr="005602FC">
        <w:rPr>
          <w:color w:val="0000FF"/>
        </w:rPr>
        <w:t>[1]</w:t>
      </w:r>
    </w:p>
    <w:p w14:paraId="3411BE6A" w14:textId="77777777" w:rsidR="0009060B" w:rsidRPr="0009060B" w:rsidRDefault="005602FC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tab/>
      </w:r>
      <w:r w:rsidR="0009060B" w:rsidRPr="005F5B0D">
        <w:rPr>
          <w:b/>
        </w:rPr>
        <w:t>(b)</w:t>
      </w:r>
      <w:r>
        <w:tab/>
      </w:r>
      <w:r w:rsidR="005F5B0D">
        <w:t>It r</w:t>
      </w:r>
      <w:r w:rsidR="0009060B" w:rsidRPr="0009060B">
        <w:t>educes activation energy</w:t>
      </w:r>
      <w:proofErr w:type="gramStart"/>
      <w:r w:rsidR="005F5B0D">
        <w:t>;</w:t>
      </w:r>
      <w:proofErr w:type="gramEnd"/>
      <w:r w:rsidR="005F5B0D">
        <w:t xml:space="preserve"> b</w:t>
      </w:r>
      <w:r w:rsidR="0009060B" w:rsidRPr="0009060B">
        <w:t>y combining with substrate to produce enzyme</w:t>
      </w:r>
      <w:r w:rsidR="005F5B0D">
        <w:t>–</w:t>
      </w:r>
      <w:r w:rsidR="0009060B" w:rsidRPr="0009060B">
        <w:t>substrate complex</w:t>
      </w:r>
      <w:r w:rsidR="005F5B0D">
        <w:t>.</w:t>
      </w:r>
      <w:r>
        <w:tab/>
      </w:r>
      <w:r w:rsidRPr="005602FC">
        <w:rPr>
          <w:color w:val="0000FF"/>
        </w:rPr>
        <w:t>[</w:t>
      </w:r>
      <w:r w:rsidR="009E634A">
        <w:rPr>
          <w:color w:val="0000FF"/>
        </w:rPr>
        <w:t>2</w:t>
      </w:r>
      <w:r w:rsidRPr="005602FC">
        <w:rPr>
          <w:color w:val="0000FF"/>
        </w:rPr>
        <w:t>]</w:t>
      </w:r>
    </w:p>
    <w:p w14:paraId="27C2BCBB" w14:textId="77777777" w:rsidR="0009060B" w:rsidRPr="0009060B" w:rsidRDefault="005602FC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tab/>
      </w:r>
      <w:r w:rsidRPr="005F5B0D">
        <w:rPr>
          <w:b/>
        </w:rPr>
        <w:t>(c)</w:t>
      </w:r>
      <w:r>
        <w:tab/>
      </w:r>
      <w:r w:rsidR="0009060B" w:rsidRPr="0009060B">
        <w:t>Enzymes are specific (in the substrates with which they combine)</w:t>
      </w:r>
      <w:r w:rsidR="005F5B0D">
        <w:t>; a</w:t>
      </w:r>
      <w:r w:rsidR="0009060B" w:rsidRPr="0009060B">
        <w:t xml:space="preserve">mylase can hydrolyse </w:t>
      </w:r>
      <w:r w:rsidR="005F5B0D">
        <w:t>α-</w:t>
      </w:r>
      <w:r w:rsidR="0009060B" w:rsidRPr="0009060B">
        <w:t>glycosidic bonds (in glycogen and starch)</w:t>
      </w:r>
      <w:r w:rsidR="005F5B0D">
        <w:t>; a</w:t>
      </w:r>
      <w:r w:rsidR="0009060B" w:rsidRPr="0009060B">
        <w:t xml:space="preserve">mylase cannot hydrolyse </w:t>
      </w:r>
      <w:r w:rsidR="005F5B0D">
        <w:t>β-g</w:t>
      </w:r>
      <w:r w:rsidR="0009060B" w:rsidRPr="0009060B">
        <w:t>lycosidic bonds (in cellulose)</w:t>
      </w:r>
      <w:r w:rsidR="005F5B0D">
        <w:t>.</w:t>
      </w:r>
      <w:r>
        <w:tab/>
      </w:r>
      <w:r w:rsidR="009E634A">
        <w:rPr>
          <w:color w:val="0000FF"/>
        </w:rPr>
        <w:t>[3</w:t>
      </w:r>
      <w:r w:rsidRPr="005602FC">
        <w:rPr>
          <w:color w:val="0000FF"/>
        </w:rPr>
        <w:t>]</w:t>
      </w:r>
    </w:p>
    <w:p w14:paraId="74CF0BB3" w14:textId="77777777" w:rsidR="0009060B" w:rsidRPr="0009060B" w:rsidRDefault="0009060B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</w:pPr>
      <w:r w:rsidRPr="00802F16">
        <w:rPr>
          <w:b/>
        </w:rPr>
        <w:t>3</w:t>
      </w:r>
      <w:r w:rsidR="005602FC" w:rsidRPr="00802F16">
        <w:rPr>
          <w:b/>
        </w:rPr>
        <w:tab/>
      </w:r>
      <w:r w:rsidRPr="00802F16">
        <w:rPr>
          <w:b/>
        </w:rPr>
        <w:t>(a)</w:t>
      </w:r>
      <w:r w:rsidR="005602FC">
        <w:tab/>
      </w:r>
      <w:r w:rsidRPr="009E634A">
        <w:rPr>
          <w:b/>
        </w:rPr>
        <w:t>A</w:t>
      </w:r>
      <w:r w:rsidRPr="0009060B">
        <w:t xml:space="preserve"> = glycerol</w:t>
      </w:r>
      <w:r w:rsidR="009E634A">
        <w:t xml:space="preserve">; </w:t>
      </w:r>
      <w:r w:rsidR="009E634A" w:rsidRPr="009E634A">
        <w:rPr>
          <w:b/>
        </w:rPr>
        <w:t>B</w:t>
      </w:r>
      <w:r w:rsidRPr="0009060B">
        <w:t xml:space="preserve"> = phosphate</w:t>
      </w:r>
      <w:r w:rsidR="009E634A">
        <w:t xml:space="preserve">; </w:t>
      </w:r>
      <w:r w:rsidRPr="009E634A">
        <w:rPr>
          <w:b/>
        </w:rPr>
        <w:t>C</w:t>
      </w:r>
      <w:r w:rsidRPr="0009060B">
        <w:t xml:space="preserve"> = fatty acid</w:t>
      </w:r>
      <w:r w:rsidR="009E634A">
        <w:t>.</w:t>
      </w:r>
      <w:r w:rsidR="005602FC">
        <w:tab/>
      </w:r>
      <w:r w:rsidR="005602FC" w:rsidRPr="005602FC">
        <w:rPr>
          <w:color w:val="0000FF"/>
        </w:rPr>
        <w:t>[</w:t>
      </w:r>
      <w:r w:rsidR="009E634A">
        <w:rPr>
          <w:color w:val="0000FF"/>
        </w:rPr>
        <w:t>3</w:t>
      </w:r>
      <w:r w:rsidR="005602FC" w:rsidRPr="005602FC">
        <w:rPr>
          <w:color w:val="0000FF"/>
        </w:rPr>
        <w:t>]</w:t>
      </w:r>
    </w:p>
    <w:p w14:paraId="4600D3F4" w14:textId="77777777" w:rsidR="0009060B" w:rsidRPr="0009060B" w:rsidRDefault="005602FC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tab/>
      </w:r>
      <w:r w:rsidR="0009060B" w:rsidRPr="00957E02">
        <w:rPr>
          <w:b/>
        </w:rPr>
        <w:t>(b)</w:t>
      </w:r>
      <w:r>
        <w:tab/>
      </w:r>
      <w:r w:rsidR="0009060B" w:rsidRPr="0009060B">
        <w:t>Head of phospholipid/phosphate group is hydrophilic</w:t>
      </w:r>
      <w:r w:rsidR="00957E02">
        <w:t>; f</w:t>
      </w:r>
      <w:r w:rsidR="0009060B" w:rsidRPr="0009060B">
        <w:t>atty acids are hydrophobic</w:t>
      </w:r>
      <w:r w:rsidR="00957E02">
        <w:t>; s</w:t>
      </w:r>
      <w:r w:rsidR="0009060B" w:rsidRPr="0009060B">
        <w:t>o phospholipids form a bilayer (when water is present)</w:t>
      </w:r>
      <w:r w:rsidR="00957E02">
        <w:t>.</w:t>
      </w:r>
      <w:r>
        <w:tab/>
      </w:r>
      <w:r w:rsidRPr="005602FC">
        <w:rPr>
          <w:color w:val="0000FF"/>
        </w:rPr>
        <w:t>[</w:t>
      </w:r>
      <w:r w:rsidR="00957E02">
        <w:rPr>
          <w:color w:val="0000FF"/>
        </w:rPr>
        <w:t>3</w:t>
      </w:r>
      <w:r w:rsidRPr="005602FC">
        <w:rPr>
          <w:color w:val="0000FF"/>
        </w:rPr>
        <w:t>]</w:t>
      </w:r>
    </w:p>
    <w:p w14:paraId="28D01048" w14:textId="77777777" w:rsidR="0009060B" w:rsidRPr="0009060B" w:rsidRDefault="0009060B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proofErr w:type="gramStart"/>
      <w:r w:rsidRPr="00957E02">
        <w:rPr>
          <w:b/>
        </w:rPr>
        <w:t>4</w:t>
      </w:r>
      <w:r w:rsidR="005602FC" w:rsidRPr="00957E02">
        <w:rPr>
          <w:b/>
        </w:rPr>
        <w:tab/>
      </w:r>
      <w:r w:rsidRPr="00957E02">
        <w:rPr>
          <w:b/>
        </w:rPr>
        <w:t>(a)</w:t>
      </w:r>
      <w:r w:rsidR="005602FC">
        <w:tab/>
      </w:r>
      <w:r w:rsidR="00CF660D">
        <w:t>The e</w:t>
      </w:r>
      <w:r w:rsidRPr="0009060B">
        <w:t>nzyme concentration so that this remains constant throughout the investigation</w:t>
      </w:r>
      <w:r w:rsidR="00CF660D">
        <w:t>; p</w:t>
      </w:r>
      <w:r w:rsidRPr="0009060B">
        <w:t>H/temperature because this affects enzyme activity</w:t>
      </w:r>
      <w:r w:rsidR="00CF660D">
        <w:t>.</w:t>
      </w:r>
      <w:proofErr w:type="gramEnd"/>
      <w:r w:rsidR="005602FC">
        <w:tab/>
      </w:r>
      <w:r w:rsidR="005602FC" w:rsidRPr="005602FC">
        <w:rPr>
          <w:color w:val="0000FF"/>
        </w:rPr>
        <w:t>[</w:t>
      </w:r>
      <w:r w:rsidR="00CF660D">
        <w:rPr>
          <w:color w:val="0000FF"/>
        </w:rPr>
        <w:t>2</w:t>
      </w:r>
      <w:r w:rsidR="005602FC" w:rsidRPr="005602FC">
        <w:rPr>
          <w:color w:val="0000FF"/>
        </w:rPr>
        <w:t>]</w:t>
      </w:r>
    </w:p>
    <w:p w14:paraId="510D6F6D" w14:textId="77777777" w:rsidR="0009060B" w:rsidRPr="0009060B" w:rsidRDefault="005602FC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tab/>
      </w:r>
      <w:r w:rsidR="0009060B" w:rsidRPr="00CF660D">
        <w:rPr>
          <w:b/>
        </w:rPr>
        <w:t>(b)</w:t>
      </w:r>
      <w:r>
        <w:tab/>
      </w:r>
      <w:r w:rsidR="0009060B" w:rsidRPr="0009060B">
        <w:t>Plot a graph of concentration of product against time</w:t>
      </w:r>
      <w:r w:rsidR="00CF660D">
        <w:t>; d</w:t>
      </w:r>
      <w:r w:rsidR="0009060B" w:rsidRPr="0009060B">
        <w:t>raw a tangent to the curve at time 0</w:t>
      </w:r>
      <w:proofErr w:type="gramStart"/>
      <w:r w:rsidR="00CF660D">
        <w:t>;</w:t>
      </w:r>
      <w:proofErr w:type="gramEnd"/>
      <w:r w:rsidR="00CF660D">
        <w:t xml:space="preserve"> f</w:t>
      </w:r>
      <w:r w:rsidR="0009060B" w:rsidRPr="0009060B">
        <w:t>ind the gradient of this tangent</w:t>
      </w:r>
      <w:r w:rsidR="00CF660D">
        <w:t>.</w:t>
      </w:r>
      <w:r>
        <w:tab/>
      </w:r>
      <w:r w:rsidRPr="005602FC">
        <w:rPr>
          <w:color w:val="0000FF"/>
        </w:rPr>
        <w:t>[</w:t>
      </w:r>
      <w:r w:rsidR="00CF660D">
        <w:rPr>
          <w:color w:val="0000FF"/>
        </w:rPr>
        <w:t>3</w:t>
      </w:r>
      <w:r w:rsidRPr="005602FC">
        <w:rPr>
          <w:color w:val="0000FF"/>
        </w:rPr>
        <w:t>]</w:t>
      </w:r>
    </w:p>
    <w:p w14:paraId="0B787733" w14:textId="77777777" w:rsidR="0009060B" w:rsidRPr="0009060B" w:rsidRDefault="005602FC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</w:pPr>
      <w:r>
        <w:tab/>
      </w:r>
      <w:r w:rsidR="0009060B" w:rsidRPr="000C4D1E">
        <w:rPr>
          <w:b/>
        </w:rPr>
        <w:t>(c)</w:t>
      </w:r>
      <w:r>
        <w:tab/>
        <w:t>A</w:t>
      </w:r>
      <w:r w:rsidR="0009060B" w:rsidRPr="0009060B">
        <w:t xml:space="preserve"> (sketch) graph shows the overall trend/the pattern more clearly</w:t>
      </w:r>
      <w:r w:rsidR="000C4D1E">
        <w:t>.</w:t>
      </w:r>
      <w:r>
        <w:tab/>
      </w:r>
      <w:r w:rsidRPr="005602FC">
        <w:rPr>
          <w:color w:val="0000FF"/>
        </w:rPr>
        <w:t>[1]</w:t>
      </w:r>
    </w:p>
    <w:p w14:paraId="2781A7C3" w14:textId="77777777" w:rsidR="00EE552C" w:rsidRPr="00EE552C" w:rsidRDefault="005602FC" w:rsidP="00EF461C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tab/>
      </w:r>
      <w:r w:rsidR="0009060B" w:rsidRPr="000C4D1E">
        <w:rPr>
          <w:b/>
        </w:rPr>
        <w:t>(d)</w:t>
      </w:r>
      <w:r w:rsidR="0009060B" w:rsidRPr="0009060B">
        <w:tab/>
        <w:t xml:space="preserve">At any one time during </w:t>
      </w:r>
      <w:r w:rsidR="0009060B" w:rsidRPr="000C4D1E">
        <w:rPr>
          <w:b/>
        </w:rPr>
        <w:t>A</w:t>
      </w:r>
      <w:r w:rsidR="0009060B" w:rsidRPr="0009060B">
        <w:t>, many enzyme molecules are unused</w:t>
      </w:r>
      <w:r w:rsidR="00EE552C">
        <w:t>; s</w:t>
      </w:r>
      <w:r w:rsidR="00EE552C" w:rsidRPr="00EE552C">
        <w:t>ince the substrate concentration is too low/there are too few substrate molecules</w:t>
      </w:r>
      <w:r w:rsidR="00EE552C">
        <w:t>.</w:t>
      </w:r>
      <w:r w:rsidR="00EE552C">
        <w:tab/>
      </w:r>
      <w:r w:rsidR="00EE552C">
        <w:rPr>
          <w:color w:val="0000FF"/>
        </w:rPr>
        <w:t>[2</w:t>
      </w:r>
      <w:r w:rsidR="00EE552C" w:rsidRPr="00EE552C">
        <w:rPr>
          <w:color w:val="0000FF"/>
        </w:rPr>
        <w:t>]</w:t>
      </w:r>
    </w:p>
    <w:p w14:paraId="340D9B37" w14:textId="77777777" w:rsidR="00EE552C" w:rsidRPr="008127CD" w:rsidRDefault="005602FC" w:rsidP="00EF461C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tab/>
      </w:r>
      <w:r w:rsidR="0009060B" w:rsidRPr="000C4D1E">
        <w:rPr>
          <w:b/>
        </w:rPr>
        <w:t>(e)</w:t>
      </w:r>
      <w:r w:rsidR="0009060B" w:rsidRPr="0009060B">
        <w:tab/>
        <w:t xml:space="preserve">At any one time during </w:t>
      </w:r>
      <w:r w:rsidR="0009060B" w:rsidRPr="000C4D1E">
        <w:rPr>
          <w:b/>
        </w:rPr>
        <w:t>B</w:t>
      </w:r>
      <w:r w:rsidR="000C4D1E">
        <w:t xml:space="preserve">, </w:t>
      </w:r>
      <w:r w:rsidR="0009060B" w:rsidRPr="0009060B">
        <w:t>all the enzyme molecules are in enzyme</w:t>
      </w:r>
      <w:r w:rsidR="000C4D1E">
        <w:t>–</w:t>
      </w:r>
      <w:r w:rsidR="0009060B" w:rsidRPr="0009060B">
        <w:t>substrate complexes</w:t>
      </w:r>
      <w:r w:rsidR="00EE552C">
        <w:t>; s</w:t>
      </w:r>
      <w:r w:rsidR="00EE552C" w:rsidRPr="008127CD">
        <w:t xml:space="preserve">o none is free to bind </w:t>
      </w:r>
      <w:r w:rsidR="00EE552C">
        <w:t>with</w:t>
      </w:r>
      <w:r w:rsidR="00EE552C" w:rsidRPr="008127CD">
        <w:t xml:space="preserve"> any substrates </w:t>
      </w:r>
      <w:r w:rsidR="00EE552C">
        <w:t xml:space="preserve">that might be </w:t>
      </w:r>
      <w:r w:rsidR="00EE552C" w:rsidRPr="008127CD">
        <w:t>added.</w:t>
      </w:r>
      <w:r w:rsidR="00EE552C">
        <w:tab/>
      </w:r>
      <w:r w:rsidR="00EE552C">
        <w:rPr>
          <w:color w:val="0000FF"/>
        </w:rPr>
        <w:t>[2</w:t>
      </w:r>
      <w:r w:rsidR="00EE552C" w:rsidRPr="00EE552C">
        <w:rPr>
          <w:color w:val="0000FF"/>
        </w:rPr>
        <w:t>]</w:t>
      </w:r>
    </w:p>
    <w:p w14:paraId="09084960" w14:textId="77777777" w:rsidR="00643416" w:rsidRDefault="00643416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  <w:rPr>
          <w:b/>
        </w:rPr>
      </w:pPr>
    </w:p>
    <w:p w14:paraId="1DF3AACA" w14:textId="77777777" w:rsidR="00643416" w:rsidRDefault="00643416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  <w:rPr>
          <w:b/>
        </w:rPr>
      </w:pPr>
    </w:p>
    <w:p w14:paraId="27EBC2BA" w14:textId="77777777" w:rsidR="0009060B" w:rsidRPr="0009060B" w:rsidRDefault="0009060B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6E0749">
        <w:rPr>
          <w:b/>
        </w:rPr>
        <w:lastRenderedPageBreak/>
        <w:t>5</w:t>
      </w:r>
      <w:r w:rsidR="005602FC" w:rsidRPr="006E0749">
        <w:rPr>
          <w:b/>
        </w:rPr>
        <w:tab/>
      </w:r>
      <w:r w:rsidRPr="006E0749">
        <w:rPr>
          <w:b/>
        </w:rPr>
        <w:t>(a)</w:t>
      </w:r>
      <w:r w:rsidR="005602FC">
        <w:tab/>
      </w:r>
      <w:r w:rsidR="006E0749">
        <w:t>The o</w:t>
      </w:r>
      <w:r w:rsidRPr="0009060B">
        <w:t>riginal strands remain intact</w:t>
      </w:r>
      <w:r w:rsidR="006E0749">
        <w:t>; e</w:t>
      </w:r>
      <w:r w:rsidRPr="0009060B">
        <w:t xml:space="preserve">ach </w:t>
      </w:r>
      <w:r w:rsidR="006E0749">
        <w:t xml:space="preserve">strand </w:t>
      </w:r>
      <w:r w:rsidRPr="0009060B">
        <w:t>acts as a template for the production of a new strand</w:t>
      </w:r>
      <w:r w:rsidR="006E0749">
        <w:t>.</w:t>
      </w:r>
      <w:r w:rsidR="005602FC">
        <w:tab/>
      </w:r>
      <w:r w:rsidR="005602FC" w:rsidRPr="005602FC">
        <w:rPr>
          <w:color w:val="0000FF"/>
        </w:rPr>
        <w:t>[</w:t>
      </w:r>
      <w:r w:rsidR="006E0749">
        <w:rPr>
          <w:color w:val="0000FF"/>
        </w:rPr>
        <w:t>2</w:t>
      </w:r>
      <w:r w:rsidR="005602FC" w:rsidRPr="005602FC">
        <w:rPr>
          <w:color w:val="0000FF"/>
        </w:rPr>
        <w:t>]</w:t>
      </w:r>
    </w:p>
    <w:p w14:paraId="1A9A2E04" w14:textId="77777777" w:rsidR="005602FC" w:rsidRDefault="005602FC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tab/>
      </w:r>
      <w:r w:rsidR="0009060B" w:rsidRPr="006E0749">
        <w:rPr>
          <w:b/>
        </w:rPr>
        <w:t>(b)</w:t>
      </w:r>
      <w:r>
        <w:tab/>
      </w:r>
      <w:r w:rsidR="0009060B" w:rsidRPr="0009060B">
        <w:t>The sequence of nucleotides in the template strand</w:t>
      </w:r>
      <w:r w:rsidR="006E0749">
        <w:t>; h</w:t>
      </w:r>
      <w:r w:rsidR="0009060B" w:rsidRPr="0009060B">
        <w:t>ydrogen bonds form between specific base pairs</w:t>
      </w:r>
      <w:r w:rsidR="006E0749">
        <w:t>; b</w:t>
      </w:r>
      <w:r w:rsidR="0009060B" w:rsidRPr="0009060B">
        <w:t>ase pairs are adenine with thymine and cytosine with guanine</w:t>
      </w:r>
      <w:r w:rsidR="006E0749">
        <w:t>.</w:t>
      </w:r>
      <w:r>
        <w:tab/>
      </w:r>
      <w:r w:rsidRPr="005602FC">
        <w:rPr>
          <w:color w:val="0000FF"/>
        </w:rPr>
        <w:t>[</w:t>
      </w:r>
      <w:r w:rsidR="006E0749">
        <w:rPr>
          <w:color w:val="0000FF"/>
        </w:rPr>
        <w:t>3</w:t>
      </w:r>
      <w:r w:rsidRPr="005602FC">
        <w:rPr>
          <w:color w:val="0000FF"/>
        </w:rPr>
        <w:t>]</w:t>
      </w:r>
    </w:p>
    <w:p w14:paraId="27E41E21" w14:textId="77777777" w:rsidR="0009060B" w:rsidRPr="0009060B" w:rsidRDefault="005602FC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tab/>
      </w:r>
      <w:r w:rsidR="0009060B" w:rsidRPr="006E0749">
        <w:rPr>
          <w:b/>
        </w:rPr>
        <w:t>(c)</w:t>
      </w:r>
      <w:r>
        <w:tab/>
      </w:r>
      <w:r w:rsidR="0009060B" w:rsidRPr="0009060B">
        <w:t>The two strands are antiparallel</w:t>
      </w:r>
      <w:r w:rsidR="006E0749">
        <w:t xml:space="preserve">; </w:t>
      </w:r>
      <w:r w:rsidR="0009060B" w:rsidRPr="0009060B">
        <w:t xml:space="preserve">DNA polymerase catalyses </w:t>
      </w:r>
      <w:r w:rsidR="006E0749">
        <w:t xml:space="preserve">the </w:t>
      </w:r>
      <w:r w:rsidR="0009060B" w:rsidRPr="0009060B">
        <w:t>formation of phosphodiester bonds</w:t>
      </w:r>
      <w:r w:rsidR="006E0749">
        <w:t>; c</w:t>
      </w:r>
      <w:r w:rsidR="0009060B" w:rsidRPr="0009060B">
        <w:t>an only add new nucleotides to carbon-3 of growing end of DNA</w:t>
      </w:r>
      <w:r w:rsidR="006E0749">
        <w:t>.</w:t>
      </w:r>
      <w:r>
        <w:tab/>
      </w:r>
      <w:r w:rsidRPr="005602FC">
        <w:rPr>
          <w:color w:val="0000FF"/>
        </w:rPr>
        <w:t>[</w:t>
      </w:r>
      <w:r w:rsidR="006E0749">
        <w:rPr>
          <w:color w:val="0000FF"/>
        </w:rPr>
        <w:t>3</w:t>
      </w:r>
      <w:r w:rsidRPr="005602FC">
        <w:rPr>
          <w:color w:val="0000FF"/>
        </w:rPr>
        <w:t>]</w:t>
      </w:r>
    </w:p>
    <w:p w14:paraId="7564A72F" w14:textId="77777777" w:rsidR="00CE5E68" w:rsidRPr="00CE5E68" w:rsidRDefault="006E0749" w:rsidP="00CE5E68">
      <w:pPr>
        <w:pStyle w:val="1Text"/>
        <w:tabs>
          <w:tab w:val="left" w:pos="284"/>
          <w:tab w:val="left" w:pos="851"/>
          <w:tab w:val="left" w:pos="1418"/>
          <w:tab w:val="right" w:pos="9356"/>
        </w:tabs>
      </w:pPr>
      <w:r>
        <w:tab/>
      </w:r>
      <w:r w:rsidR="0009060B" w:rsidRPr="006E0749">
        <w:rPr>
          <w:b/>
        </w:rPr>
        <w:t>(d)</w:t>
      </w:r>
      <w:r w:rsidR="0009060B" w:rsidRPr="0009060B">
        <w:tab/>
      </w:r>
      <w:r w:rsidR="00CE5E68">
        <w:t>DNA ligase; (</w:t>
      </w:r>
      <w:r w:rsidR="00CE5E68" w:rsidRPr="00CE5E68">
        <w:t xml:space="preserve">catalyses </w:t>
      </w:r>
      <w:r w:rsidR="00CE5E68">
        <w:t xml:space="preserve">the </w:t>
      </w:r>
      <w:r w:rsidR="00CE5E68" w:rsidRPr="00CE5E68">
        <w:t>formation of) phosphodiester bonds (between fragments)</w:t>
      </w:r>
      <w:r w:rsidR="00CE5E68">
        <w:t>.</w:t>
      </w:r>
      <w:r w:rsidR="00CE5E68">
        <w:tab/>
      </w:r>
      <w:r w:rsidR="00CE5E68" w:rsidRPr="00CE5E68">
        <w:rPr>
          <w:color w:val="0000FF"/>
        </w:rPr>
        <w:t>[</w:t>
      </w:r>
      <w:r w:rsidR="00CE5E68">
        <w:rPr>
          <w:color w:val="0000FF"/>
        </w:rPr>
        <w:t>2</w:t>
      </w:r>
      <w:r w:rsidR="00CE5E68" w:rsidRPr="00CE5E68">
        <w:rPr>
          <w:color w:val="0000FF"/>
        </w:rPr>
        <w:t>]</w:t>
      </w:r>
    </w:p>
    <w:p w14:paraId="316EB60E" w14:textId="77777777" w:rsidR="0009060B" w:rsidRPr="0009060B" w:rsidRDefault="0009060B" w:rsidP="0030247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284" w:hanging="284"/>
      </w:pPr>
      <w:r w:rsidRPr="00302478">
        <w:rPr>
          <w:b/>
        </w:rPr>
        <w:t>6</w:t>
      </w:r>
      <w:r w:rsidR="005602FC">
        <w:tab/>
      </w:r>
      <w:r w:rsidRPr="0009060B">
        <w:t>This is an example of a free-response question. A good answer will contain any six of the fol</w:t>
      </w:r>
      <w:r w:rsidR="00302478">
        <w:t>lowing points (6 marks maximum):</w:t>
      </w:r>
    </w:p>
    <w:p w14:paraId="7F4AF3D9" w14:textId="77777777" w:rsidR="00302478" w:rsidRDefault="0009060B" w:rsidP="00302478">
      <w:pPr>
        <w:pStyle w:val="1Text"/>
        <w:numPr>
          <w:ilvl w:val="0"/>
          <w:numId w:val="36"/>
        </w:numPr>
        <w:tabs>
          <w:tab w:val="left" w:pos="567"/>
          <w:tab w:val="right" w:pos="9356"/>
        </w:tabs>
        <w:ind w:left="568" w:hanging="284"/>
      </w:pPr>
      <w:r w:rsidRPr="0009060B">
        <w:t>Water is the major component of most cells/organisms</w:t>
      </w:r>
      <w:r w:rsidR="00302478">
        <w:t>.</w:t>
      </w:r>
    </w:p>
    <w:p w14:paraId="7979D7F2" w14:textId="77777777" w:rsidR="00302478" w:rsidRDefault="0009060B" w:rsidP="00302478">
      <w:pPr>
        <w:pStyle w:val="1Text"/>
        <w:numPr>
          <w:ilvl w:val="0"/>
          <w:numId w:val="36"/>
        </w:numPr>
        <w:tabs>
          <w:tab w:val="left" w:pos="567"/>
          <w:tab w:val="right" w:pos="9356"/>
        </w:tabs>
        <w:ind w:left="568" w:hanging="284"/>
      </w:pPr>
      <w:r w:rsidRPr="0009060B">
        <w:t>Water is a reactant in many metabolic reactions/in hydrolysis reactions/in condensation reactions/in a correctly named reaction</w:t>
      </w:r>
      <w:r w:rsidR="00302478">
        <w:t>.</w:t>
      </w:r>
    </w:p>
    <w:p w14:paraId="525E5287" w14:textId="77777777" w:rsidR="0009060B" w:rsidRPr="00302478" w:rsidRDefault="0009060B" w:rsidP="00302478">
      <w:pPr>
        <w:pStyle w:val="1Text"/>
        <w:numPr>
          <w:ilvl w:val="0"/>
          <w:numId w:val="36"/>
        </w:numPr>
        <w:tabs>
          <w:tab w:val="left" w:pos="567"/>
          <w:tab w:val="right" w:pos="9356"/>
        </w:tabs>
        <w:ind w:left="568" w:hanging="284"/>
      </w:pPr>
      <w:r w:rsidRPr="0009060B">
        <w:t>Water is a universal solvent enabling metabolic reactions to occur faster in solution</w:t>
      </w:r>
      <w:r w:rsidR="00302478" w:rsidRPr="00A2369E">
        <w:t>.</w:t>
      </w:r>
    </w:p>
    <w:p w14:paraId="0790E960" w14:textId="77777777" w:rsidR="0009060B" w:rsidRPr="00302478" w:rsidRDefault="0009060B" w:rsidP="00302478">
      <w:pPr>
        <w:pStyle w:val="1Text"/>
        <w:numPr>
          <w:ilvl w:val="0"/>
          <w:numId w:val="36"/>
        </w:numPr>
        <w:tabs>
          <w:tab w:val="left" w:pos="567"/>
          <w:tab w:val="right" w:pos="9356"/>
        </w:tabs>
        <w:ind w:left="568" w:hanging="284"/>
      </w:pPr>
      <w:r w:rsidRPr="0009060B">
        <w:t>The strong cohesion between water molecules enables a column of water to remain intact</w:t>
      </w:r>
      <w:r w:rsidR="00302478" w:rsidRPr="00A2369E">
        <w:t>.</w:t>
      </w:r>
    </w:p>
    <w:p w14:paraId="5D55C3AB" w14:textId="77777777" w:rsidR="0009060B" w:rsidRPr="0009060B" w:rsidRDefault="0009060B" w:rsidP="00302478">
      <w:pPr>
        <w:pStyle w:val="1Text"/>
        <w:numPr>
          <w:ilvl w:val="0"/>
          <w:numId w:val="36"/>
        </w:numPr>
        <w:tabs>
          <w:tab w:val="left" w:pos="567"/>
          <w:tab w:val="right" w:pos="9356"/>
        </w:tabs>
        <w:ind w:left="568" w:hanging="284"/>
      </w:pPr>
      <w:r w:rsidRPr="0009060B">
        <w:t>The high specific heat capacity of water ensures that aquatic environments/the bodies of organisms remain relatively constant</w:t>
      </w:r>
      <w:r w:rsidR="00302478">
        <w:t>.</w:t>
      </w:r>
    </w:p>
    <w:p w14:paraId="3E404F03" w14:textId="77777777" w:rsidR="0009060B" w:rsidRPr="0009060B" w:rsidRDefault="0009060B" w:rsidP="00302478">
      <w:pPr>
        <w:pStyle w:val="1Text"/>
        <w:numPr>
          <w:ilvl w:val="0"/>
          <w:numId w:val="36"/>
        </w:numPr>
        <w:tabs>
          <w:tab w:val="left" w:pos="567"/>
          <w:tab w:val="right" w:pos="9356"/>
        </w:tabs>
        <w:ind w:left="568" w:hanging="284"/>
      </w:pPr>
      <w:r w:rsidRPr="0009060B">
        <w:t>The high latent heat of vaporisation ensures that the evaporation of water from the surface of organisms has a cooling effect</w:t>
      </w:r>
      <w:r w:rsidR="00302478">
        <w:t>.</w:t>
      </w:r>
    </w:p>
    <w:p w14:paraId="44240267" w14:textId="77777777" w:rsidR="0009060B" w:rsidRPr="0009060B" w:rsidRDefault="0009060B" w:rsidP="00302478">
      <w:pPr>
        <w:pStyle w:val="1Text"/>
        <w:numPr>
          <w:ilvl w:val="0"/>
          <w:numId w:val="36"/>
        </w:numPr>
        <w:tabs>
          <w:tab w:val="left" w:pos="567"/>
          <w:tab w:val="right" w:pos="9356"/>
        </w:tabs>
        <w:ind w:left="568" w:hanging="284"/>
      </w:pPr>
      <w:r w:rsidRPr="0009060B">
        <w:t>Its incompressibility enables water to support soft tissues/support gills/support plant tissues/act as a hydrostatic skeleton</w:t>
      </w:r>
      <w:r w:rsidR="00302478">
        <w:t>.</w:t>
      </w:r>
    </w:p>
    <w:p w14:paraId="347CFADE" w14:textId="77777777" w:rsidR="0009060B" w:rsidRPr="0009060B" w:rsidRDefault="0009060B" w:rsidP="00302478">
      <w:pPr>
        <w:pStyle w:val="1Text"/>
        <w:numPr>
          <w:ilvl w:val="0"/>
          <w:numId w:val="36"/>
        </w:numPr>
        <w:tabs>
          <w:tab w:val="left" w:pos="567"/>
          <w:tab w:val="right" w:pos="9356"/>
        </w:tabs>
        <w:ind w:left="568" w:hanging="284"/>
      </w:pPr>
      <w:r w:rsidRPr="0009060B">
        <w:t>The high surface tension of water enables organisms to live on water surfaces/enables organisms to live in air bubbles beneath water</w:t>
      </w:r>
      <w:r w:rsidR="00302478">
        <w:t>.</w:t>
      </w:r>
    </w:p>
    <w:p w14:paraId="39B0DB22" w14:textId="77777777" w:rsidR="0009060B" w:rsidRPr="0009060B" w:rsidRDefault="0009060B" w:rsidP="00302478">
      <w:pPr>
        <w:pStyle w:val="1Text"/>
        <w:numPr>
          <w:ilvl w:val="0"/>
          <w:numId w:val="36"/>
        </w:numPr>
        <w:tabs>
          <w:tab w:val="left" w:pos="567"/>
          <w:tab w:val="right" w:pos="9356"/>
        </w:tabs>
        <w:ind w:left="568" w:hanging="284"/>
      </w:pPr>
      <w:r w:rsidRPr="0009060B">
        <w:t>The maximum density of water occurs at 4</w:t>
      </w:r>
      <w:r w:rsidR="005602FC">
        <w:t>°</w:t>
      </w:r>
      <w:r w:rsidRPr="0009060B">
        <w:t>C, so organisms can survive in water below surface ice</w:t>
      </w:r>
      <w:r w:rsidR="00302478">
        <w:t>.</w:t>
      </w:r>
      <w:r w:rsidR="00302478">
        <w:tab/>
      </w:r>
      <w:r w:rsidR="00302478" w:rsidRPr="00302478">
        <w:rPr>
          <w:color w:val="0000FF"/>
        </w:rPr>
        <w:t>[6]</w:t>
      </w:r>
    </w:p>
    <w:sectPr w:rsidR="0009060B" w:rsidRPr="0009060B" w:rsidSect="00FB1472">
      <w:headerReference w:type="default" r:id="rId10"/>
      <w:footerReference w:type="even" r:id="rId11"/>
      <w:footerReference w:type="default" r:id="rId12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6F793" w14:textId="77777777" w:rsidR="00A44534" w:rsidRDefault="00A44534">
      <w:r>
        <w:separator/>
      </w:r>
    </w:p>
  </w:endnote>
  <w:endnote w:type="continuationSeparator" w:id="0">
    <w:p w14:paraId="04BA5639" w14:textId="77777777" w:rsidR="00A44534" w:rsidRDefault="00A4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B5644" w14:textId="77777777" w:rsidR="00FB1472" w:rsidRDefault="00B07EC2" w:rsidP="00FB1472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683969A9" w14:textId="77777777" w:rsidR="00FB1472" w:rsidRDefault="00060B2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4F4AF" w14:textId="77777777" w:rsidR="00FB1472" w:rsidRPr="00B75F00" w:rsidRDefault="00B07EC2" w:rsidP="00FB1472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</w:t>
    </w:r>
    <w:r w:rsidR="00017DFA">
      <w:rPr>
        <w:rFonts w:ascii="Arial" w:hAnsi="Arial"/>
        <w:sz w:val="20"/>
        <w:szCs w:val="20"/>
      </w:rPr>
      <w:t>odder Education © 2016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060B2E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4C41" w14:textId="77777777" w:rsidR="00A44534" w:rsidRDefault="00A44534">
      <w:r>
        <w:separator/>
      </w:r>
    </w:p>
  </w:footnote>
  <w:footnote w:type="continuationSeparator" w:id="0">
    <w:p w14:paraId="4EE3E864" w14:textId="77777777" w:rsidR="00A44534" w:rsidRDefault="00A44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E4500" w14:textId="77777777" w:rsidR="00FB1472" w:rsidRDefault="004D14BA" w:rsidP="00FB1472">
    <w:pPr>
      <w:ind w:left="-1418"/>
    </w:pPr>
    <w:r>
      <w:rPr>
        <w:noProof/>
        <w:lang w:val="en-US"/>
      </w:rPr>
      <w:drawing>
        <wp:inline distT="0" distB="0" distL="0" distR="0" wp14:anchorId="73FA2039" wp14:editId="5DB3224B">
          <wp:extent cx="7825740" cy="1303020"/>
          <wp:effectExtent l="0" t="0" r="0" b="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8C8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5EEE18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480112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73A8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9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8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E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8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162374"/>
    <w:multiLevelType w:val="hybridMultilevel"/>
    <w:tmpl w:val="A4723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F8C2C3D"/>
    <w:multiLevelType w:val="hybridMultilevel"/>
    <w:tmpl w:val="C5422C8C"/>
    <w:lvl w:ilvl="0" w:tplc="B6E856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0CD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E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7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9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7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6D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4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BC338A"/>
    <w:multiLevelType w:val="hybridMultilevel"/>
    <w:tmpl w:val="E94A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C7516"/>
    <w:multiLevelType w:val="hybridMultilevel"/>
    <w:tmpl w:val="43B263A8"/>
    <w:lvl w:ilvl="0" w:tplc="B400F69E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1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2157871"/>
    <w:multiLevelType w:val="hybridMultilevel"/>
    <w:tmpl w:val="FD9A9F06"/>
    <w:lvl w:ilvl="0" w:tplc="D14498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02FE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2A05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0E5B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2049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A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E3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4D0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C84A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DB4579"/>
    <w:multiLevelType w:val="hybridMultilevel"/>
    <w:tmpl w:val="884AF962"/>
    <w:lvl w:ilvl="0" w:tplc="1B343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7"/>
  </w:num>
  <w:num w:numId="4">
    <w:abstractNumId w:val="14"/>
  </w:num>
  <w:num w:numId="5">
    <w:abstractNumId w:val="19"/>
  </w:num>
  <w:num w:numId="6">
    <w:abstractNumId w:val="18"/>
  </w:num>
  <w:num w:numId="7">
    <w:abstractNumId w:val="26"/>
  </w:num>
  <w:num w:numId="8">
    <w:abstractNumId w:val="29"/>
  </w:num>
  <w:num w:numId="9">
    <w:abstractNumId w:val="25"/>
  </w:num>
  <w:num w:numId="10">
    <w:abstractNumId w:val="35"/>
  </w:num>
  <w:num w:numId="11">
    <w:abstractNumId w:val="20"/>
  </w:num>
  <w:num w:numId="12">
    <w:abstractNumId w:val="22"/>
  </w:num>
  <w:num w:numId="13">
    <w:abstractNumId w:val="16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4"/>
  </w:num>
  <w:num w:numId="26">
    <w:abstractNumId w:val="11"/>
  </w:num>
  <w:num w:numId="27">
    <w:abstractNumId w:val="23"/>
  </w:num>
  <w:num w:numId="28">
    <w:abstractNumId w:val="12"/>
  </w:num>
  <w:num w:numId="29">
    <w:abstractNumId w:val="17"/>
  </w:num>
  <w:num w:numId="30">
    <w:abstractNumId w:val="32"/>
  </w:num>
  <w:num w:numId="31">
    <w:abstractNumId w:val="30"/>
  </w:num>
  <w:num w:numId="32">
    <w:abstractNumId w:val="31"/>
  </w:num>
  <w:num w:numId="33">
    <w:abstractNumId w:val="15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17DFA"/>
    <w:rsid w:val="00047FF9"/>
    <w:rsid w:val="00060B2E"/>
    <w:rsid w:val="0009060B"/>
    <w:rsid w:val="000B3BFA"/>
    <w:rsid w:val="000C4D1E"/>
    <w:rsid w:val="001D6594"/>
    <w:rsid w:val="00302478"/>
    <w:rsid w:val="00326827"/>
    <w:rsid w:val="00350FB2"/>
    <w:rsid w:val="003D51B8"/>
    <w:rsid w:val="00486606"/>
    <w:rsid w:val="004B7E46"/>
    <w:rsid w:val="004D14BA"/>
    <w:rsid w:val="005602FC"/>
    <w:rsid w:val="005B18CC"/>
    <w:rsid w:val="005E1022"/>
    <w:rsid w:val="005F5B0D"/>
    <w:rsid w:val="00643416"/>
    <w:rsid w:val="00661B5C"/>
    <w:rsid w:val="006E0749"/>
    <w:rsid w:val="006E26B1"/>
    <w:rsid w:val="006E4282"/>
    <w:rsid w:val="007056A0"/>
    <w:rsid w:val="00713DB4"/>
    <w:rsid w:val="00720A22"/>
    <w:rsid w:val="007737E5"/>
    <w:rsid w:val="007E335F"/>
    <w:rsid w:val="00802F16"/>
    <w:rsid w:val="008B57EA"/>
    <w:rsid w:val="008C340D"/>
    <w:rsid w:val="008F3C96"/>
    <w:rsid w:val="00957E02"/>
    <w:rsid w:val="00965AE2"/>
    <w:rsid w:val="009E634A"/>
    <w:rsid w:val="009F52AE"/>
    <w:rsid w:val="00A2369E"/>
    <w:rsid w:val="00A44534"/>
    <w:rsid w:val="00A60D1F"/>
    <w:rsid w:val="00AA57A5"/>
    <w:rsid w:val="00B07EC2"/>
    <w:rsid w:val="00B947B9"/>
    <w:rsid w:val="00C12D08"/>
    <w:rsid w:val="00C47B3E"/>
    <w:rsid w:val="00CE5E68"/>
    <w:rsid w:val="00CF660D"/>
    <w:rsid w:val="00D020E8"/>
    <w:rsid w:val="00D10B0C"/>
    <w:rsid w:val="00DA24B6"/>
    <w:rsid w:val="00E922ED"/>
    <w:rsid w:val="00EE552C"/>
    <w:rsid w:val="00EF461C"/>
    <w:rsid w:val="00F96A43"/>
    <w:rsid w:val="00FA7147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64B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styleId="ListParagraph">
    <w:name w:val="List Paragraph"/>
    <w:basedOn w:val="Normal"/>
    <w:uiPriority w:val="34"/>
    <w:qFormat/>
    <w:rsid w:val="0009060B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5Chead">
    <w:name w:val="(5) C head"/>
    <w:basedOn w:val="Normal"/>
    <w:autoRedefine/>
    <w:rsid w:val="0009060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060B2E"/>
    <w:pPr>
      <w:spacing w:before="240" w:after="120"/>
    </w:pPr>
    <w:rPr>
      <w:rFonts w:ascii="Arial Black" w:hAnsi="Arial Black"/>
      <w:b/>
      <w:bCs/>
      <w:color w:val="008000"/>
      <w:sz w:val="48"/>
      <w:szCs w:val="72"/>
      <w14:ligatures w14:val="standard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character" w:styleId="Hyperlink">
    <w:name w:val="Hyperlink"/>
    <w:rsid w:val="00624EE9"/>
    <w:rPr>
      <w:color w:val="0000FF"/>
      <w:u w:val="single"/>
    </w:rPr>
  </w:style>
  <w:style w:type="paragraph" w:customStyle="1" w:styleId="OL01Orderedlist1">
    <w:name w:val="OL01 Ordered list 1"/>
    <w:aliases w:val="OL01"/>
    <w:basedOn w:val="Normal"/>
    <w:uiPriority w:val="99"/>
    <w:rsid w:val="00EE552C"/>
    <w:pPr>
      <w:spacing w:after="200" w:line="276" w:lineRule="auto"/>
      <w:ind w:left="567" w:hanging="567"/>
    </w:pPr>
    <w:rPr>
      <w:rFonts w:ascii="Calibri" w:eastAsia="Calibri" w:hAnsi="Calibri"/>
      <w:sz w:val="22"/>
    </w:rPr>
  </w:style>
  <w:style w:type="paragraph" w:customStyle="1" w:styleId="OSL01Orderedsublist1">
    <w:name w:val="OSL01 Ordered sublist 1"/>
    <w:aliases w:val="OSL01"/>
    <w:basedOn w:val="Normal"/>
    <w:uiPriority w:val="99"/>
    <w:rsid w:val="00CE5E68"/>
    <w:pPr>
      <w:spacing w:after="200" w:line="276" w:lineRule="auto"/>
      <w:ind w:left="1134" w:hanging="567"/>
    </w:pPr>
    <w:rPr>
      <w:rFonts w:ascii="Calibri" w:eastAsia="Calibri" w:hAnsi="Calibri"/>
      <w:sz w:val="22"/>
    </w:rPr>
  </w:style>
  <w:style w:type="paragraph" w:customStyle="1" w:styleId="IPAIllustrationphotoartwork">
    <w:name w:val="IPA Illustration / photo artwork"/>
    <w:aliases w:val="IPA"/>
    <w:basedOn w:val="Normal"/>
    <w:next w:val="Normal"/>
    <w:link w:val="IPAIllustrationphotoartworkChar"/>
    <w:uiPriority w:val="99"/>
    <w:rsid w:val="00047FF9"/>
    <w:pPr>
      <w:spacing w:before="120" w:after="120" w:line="276" w:lineRule="auto"/>
    </w:pPr>
    <w:rPr>
      <w:rFonts w:ascii="Calibri" w:eastAsia="Calibri" w:hAnsi="Calibri"/>
      <w:b/>
      <w:color w:val="00B0F0"/>
      <w:sz w:val="22"/>
    </w:rPr>
  </w:style>
  <w:style w:type="character" w:customStyle="1" w:styleId="IPAIllustrationphotoartworkChar">
    <w:name w:val="IPA Illustration / photo artwork Char"/>
    <w:aliases w:val="IPA Char"/>
    <w:link w:val="IPAIllustrationphotoartwork"/>
    <w:uiPriority w:val="99"/>
    <w:locked/>
    <w:rsid w:val="00047FF9"/>
    <w:rPr>
      <w:rFonts w:ascii="Calibri" w:eastAsia="Calibri" w:hAnsi="Calibri"/>
      <w:b/>
      <w:color w:val="00B0F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1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styleId="ListParagraph">
    <w:name w:val="List Paragraph"/>
    <w:basedOn w:val="Normal"/>
    <w:uiPriority w:val="34"/>
    <w:qFormat/>
    <w:rsid w:val="0009060B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5Chead">
    <w:name w:val="(5) C head"/>
    <w:basedOn w:val="Normal"/>
    <w:autoRedefine/>
    <w:rsid w:val="0009060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060B2E"/>
    <w:pPr>
      <w:spacing w:before="240" w:after="120"/>
    </w:pPr>
    <w:rPr>
      <w:rFonts w:ascii="Arial Black" w:hAnsi="Arial Black"/>
      <w:b/>
      <w:bCs/>
      <w:color w:val="008000"/>
      <w:sz w:val="48"/>
      <w:szCs w:val="72"/>
      <w14:ligatures w14:val="standard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character" w:styleId="Hyperlink">
    <w:name w:val="Hyperlink"/>
    <w:rsid w:val="00624EE9"/>
    <w:rPr>
      <w:color w:val="0000FF"/>
      <w:u w:val="single"/>
    </w:rPr>
  </w:style>
  <w:style w:type="paragraph" w:customStyle="1" w:styleId="OL01Orderedlist1">
    <w:name w:val="OL01 Ordered list 1"/>
    <w:aliases w:val="OL01"/>
    <w:basedOn w:val="Normal"/>
    <w:uiPriority w:val="99"/>
    <w:rsid w:val="00EE552C"/>
    <w:pPr>
      <w:spacing w:after="200" w:line="276" w:lineRule="auto"/>
      <w:ind w:left="567" w:hanging="567"/>
    </w:pPr>
    <w:rPr>
      <w:rFonts w:ascii="Calibri" w:eastAsia="Calibri" w:hAnsi="Calibri"/>
      <w:sz w:val="22"/>
    </w:rPr>
  </w:style>
  <w:style w:type="paragraph" w:customStyle="1" w:styleId="OSL01Orderedsublist1">
    <w:name w:val="OSL01 Ordered sublist 1"/>
    <w:aliases w:val="OSL01"/>
    <w:basedOn w:val="Normal"/>
    <w:uiPriority w:val="99"/>
    <w:rsid w:val="00CE5E68"/>
    <w:pPr>
      <w:spacing w:after="200" w:line="276" w:lineRule="auto"/>
      <w:ind w:left="1134" w:hanging="567"/>
    </w:pPr>
    <w:rPr>
      <w:rFonts w:ascii="Calibri" w:eastAsia="Calibri" w:hAnsi="Calibri"/>
      <w:sz w:val="22"/>
    </w:rPr>
  </w:style>
  <w:style w:type="paragraph" w:customStyle="1" w:styleId="IPAIllustrationphotoartwork">
    <w:name w:val="IPA Illustration / photo artwork"/>
    <w:aliases w:val="IPA"/>
    <w:basedOn w:val="Normal"/>
    <w:next w:val="Normal"/>
    <w:link w:val="IPAIllustrationphotoartworkChar"/>
    <w:uiPriority w:val="99"/>
    <w:rsid w:val="00047FF9"/>
    <w:pPr>
      <w:spacing w:before="120" w:after="120" w:line="276" w:lineRule="auto"/>
    </w:pPr>
    <w:rPr>
      <w:rFonts w:ascii="Calibri" w:eastAsia="Calibri" w:hAnsi="Calibri"/>
      <w:b/>
      <w:color w:val="00B0F0"/>
      <w:sz w:val="22"/>
    </w:rPr>
  </w:style>
  <w:style w:type="character" w:customStyle="1" w:styleId="IPAIllustrationphotoartworkChar">
    <w:name w:val="IPA Illustration / photo artwork Char"/>
    <w:aliases w:val="IPA Char"/>
    <w:link w:val="IPAIllustrationphotoartwork"/>
    <w:uiPriority w:val="99"/>
    <w:locked/>
    <w:rsid w:val="00047FF9"/>
    <w:rPr>
      <w:rFonts w:ascii="Calibri" w:eastAsia="Calibri" w:hAnsi="Calibri"/>
      <w:b/>
      <w:color w:val="00B0F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1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1959-D859-BE44-9E26-210100E5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3230</CharactersWithSpaces>
  <SharedDoc>false</SharedDoc>
  <HLinks>
    <vt:vector size="6" baseType="variant">
      <vt:variant>
        <vt:i4>2752586</vt:i4>
      </vt:variant>
      <vt:variant>
        <vt:i4>2468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Melanie Gray</dc:creator>
  <cp:keywords/>
  <cp:lastModifiedBy>Lucy Luke</cp:lastModifiedBy>
  <cp:revision>15</cp:revision>
  <cp:lastPrinted>2012-10-09T10:34:00Z</cp:lastPrinted>
  <dcterms:created xsi:type="dcterms:W3CDTF">2015-11-04T15:29:00Z</dcterms:created>
  <dcterms:modified xsi:type="dcterms:W3CDTF">2016-03-23T08:39:00Z</dcterms:modified>
</cp:coreProperties>
</file>